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0" w:type="dxa"/>
        <w:jc w:val="center"/>
        <w:tblLayout w:type="fixed"/>
        <w:tblLook w:val="0000" w:firstRow="0" w:lastRow="0" w:firstColumn="0" w:lastColumn="0" w:noHBand="0" w:noVBand="0"/>
      </w:tblPr>
      <w:tblGrid>
        <w:gridCol w:w="3412"/>
        <w:gridCol w:w="6088"/>
      </w:tblGrid>
      <w:tr w:rsidR="00091F15" w:rsidRPr="006B7F56" w:rsidTr="00E656F3">
        <w:trPr>
          <w:trHeight w:val="766"/>
          <w:jc w:val="center"/>
        </w:trPr>
        <w:tc>
          <w:tcPr>
            <w:tcW w:w="3412" w:type="dxa"/>
            <w:tcBorders>
              <w:top w:val="nil"/>
              <w:left w:val="nil"/>
              <w:bottom w:val="nil"/>
              <w:right w:val="nil"/>
            </w:tcBorders>
          </w:tcPr>
          <w:p w:rsidR="00091F15" w:rsidRPr="00A14441" w:rsidRDefault="00DB58A3" w:rsidP="00E656F3">
            <w:pPr>
              <w:pStyle w:val="BodyText3"/>
              <w:jc w:val="center"/>
              <w:rPr>
                <w:rFonts w:ascii="Times New Roman" w:hAnsi="Times New Roman"/>
                <w:b/>
                <w:color w:val="000000"/>
                <w:sz w:val="26"/>
                <w:szCs w:val="26"/>
                <w:vertAlign w:val="superscript"/>
              </w:rPr>
            </w:pPr>
            <w:bookmarkStart w:id="0" w:name="_GoBack"/>
            <w:bookmarkEnd w:id="0"/>
            <w:r>
              <w:rPr>
                <w:rFonts w:ascii="Times New Roman" w:hAnsi="Times New Roman"/>
                <w:b/>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384810</wp:posOffset>
                      </wp:positionV>
                      <wp:extent cx="688340" cy="0"/>
                      <wp:effectExtent l="10795" t="6985" r="5715" b="1206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B379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0.3pt" to="105.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5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"/>
                  </w:pict>
                </mc:Fallback>
              </mc:AlternateContent>
            </w:r>
            <w:r w:rsidR="00091F15" w:rsidRPr="00A14441">
              <w:rPr>
                <w:rFonts w:ascii="Times New Roman" w:hAnsi="Times New Roman"/>
                <w:b/>
                <w:color w:val="000000"/>
                <w:sz w:val="26"/>
                <w:szCs w:val="26"/>
              </w:rPr>
              <w:t>ỦY BAN NHÂN DÂN TỈNH THỪA THIÊN HUẾ</w:t>
            </w:r>
          </w:p>
          <w:p w:rsidR="00091F15" w:rsidRPr="006B7F56" w:rsidRDefault="00091F15" w:rsidP="00E656F3">
            <w:pPr>
              <w:pStyle w:val="Heading6"/>
              <w:spacing w:after="0"/>
              <w:jc w:val="center"/>
              <w:rPr>
                <w:rFonts w:ascii="Times New Roman" w:hAnsi="Times New Roman"/>
                <w:b w:val="0"/>
                <w:bCs w:val="0"/>
                <w:color w:val="000000"/>
                <w:sz w:val="26"/>
                <w:szCs w:val="26"/>
              </w:rPr>
            </w:pPr>
            <w:r w:rsidRPr="006B7F56">
              <w:rPr>
                <w:rFonts w:ascii="Times New Roman" w:hAnsi="Times New Roman"/>
                <w:b w:val="0"/>
                <w:bCs w:val="0"/>
                <w:color w:val="000000"/>
                <w:sz w:val="26"/>
                <w:szCs w:val="26"/>
              </w:rPr>
              <w:t xml:space="preserve">Số: </w:t>
            </w:r>
            <w:r w:rsidR="00A11360">
              <w:rPr>
                <w:rFonts w:ascii="Times New Roman" w:hAnsi="Times New Roman"/>
                <w:b w:val="0"/>
                <w:bCs w:val="0"/>
                <w:color w:val="000000"/>
                <w:sz w:val="26"/>
                <w:szCs w:val="26"/>
              </w:rPr>
              <w:t>888</w:t>
            </w:r>
            <w:r w:rsidRPr="006B7F56">
              <w:rPr>
                <w:rFonts w:ascii="Times New Roman" w:hAnsi="Times New Roman"/>
                <w:b w:val="0"/>
                <w:bCs w:val="0"/>
                <w:color w:val="000000"/>
                <w:sz w:val="26"/>
                <w:szCs w:val="26"/>
              </w:rPr>
              <w:t xml:space="preserve"> /QĐ-UBND</w:t>
            </w:r>
          </w:p>
          <w:p w:rsidR="00091F15" w:rsidRPr="006B7F56" w:rsidRDefault="00091F15" w:rsidP="00E656F3">
            <w:pPr>
              <w:jc w:val="center"/>
              <w:rPr>
                <w:color w:val="000000"/>
                <w:sz w:val="26"/>
                <w:szCs w:val="26"/>
              </w:rPr>
            </w:pPr>
          </w:p>
        </w:tc>
        <w:tc>
          <w:tcPr>
            <w:tcW w:w="6088" w:type="dxa"/>
            <w:tcBorders>
              <w:top w:val="nil"/>
              <w:left w:val="nil"/>
              <w:bottom w:val="nil"/>
              <w:right w:val="nil"/>
            </w:tcBorders>
          </w:tcPr>
          <w:p w:rsidR="00091F15" w:rsidRPr="00A14441" w:rsidRDefault="00091F15" w:rsidP="00E656F3">
            <w:pPr>
              <w:pStyle w:val="Heading7"/>
              <w:jc w:val="center"/>
              <w:rPr>
                <w:color w:val="000000"/>
                <w:sz w:val="26"/>
                <w:szCs w:val="26"/>
              </w:rPr>
            </w:pPr>
            <w:r w:rsidRPr="00A14441">
              <w:rPr>
                <w:color w:val="000000"/>
                <w:sz w:val="26"/>
                <w:szCs w:val="26"/>
              </w:rPr>
              <w:t>CỘNG HÒA XÃ HỘI CHỦ NGHĨA VIỆT NAM</w:t>
            </w:r>
          </w:p>
          <w:p w:rsidR="00091F15" w:rsidRPr="00A66839" w:rsidRDefault="00091F15" w:rsidP="00E656F3">
            <w:pPr>
              <w:jc w:val="center"/>
              <w:rPr>
                <w:b/>
                <w:color w:val="000000"/>
                <w:sz w:val="28"/>
                <w:szCs w:val="28"/>
              </w:rPr>
            </w:pPr>
            <w:r w:rsidRPr="00A66839">
              <w:rPr>
                <w:b/>
                <w:color w:val="000000"/>
                <w:sz w:val="28"/>
                <w:szCs w:val="28"/>
              </w:rPr>
              <w:t>Độc lập - Tự do - Hạnh phúc</w:t>
            </w:r>
          </w:p>
          <w:p w:rsidR="00091F15" w:rsidRPr="00895738" w:rsidRDefault="00DB58A3" w:rsidP="00E656F3">
            <w:pPr>
              <w:jc w:val="center"/>
              <w:rPr>
                <w:color w:val="000000"/>
                <w:sz w:val="16"/>
                <w:szCs w:val="16"/>
              </w:rPr>
            </w:pPr>
            <w:r>
              <w:rPr>
                <w:noProof/>
                <w:color w:val="000000"/>
                <w:sz w:val="16"/>
                <w:szCs w:val="16"/>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27940</wp:posOffset>
                      </wp:positionV>
                      <wp:extent cx="2127885" cy="0"/>
                      <wp:effectExtent l="9525" t="6350" r="5715"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D23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2pt" to="230.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2x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"/>
                  </w:pict>
                </mc:Fallback>
              </mc:AlternateContent>
            </w:r>
          </w:p>
          <w:p w:rsidR="00091F15" w:rsidRPr="006B7F56" w:rsidRDefault="00091F15" w:rsidP="00A11360">
            <w:pPr>
              <w:jc w:val="center"/>
              <w:rPr>
                <w:color w:val="000000"/>
                <w:sz w:val="26"/>
                <w:szCs w:val="26"/>
              </w:rPr>
            </w:pPr>
            <w:r w:rsidRPr="006B7F56">
              <w:rPr>
                <w:i/>
                <w:iCs/>
                <w:color w:val="000000"/>
                <w:sz w:val="26"/>
                <w:szCs w:val="26"/>
              </w:rPr>
              <w:t xml:space="preserve">            Thừa Thiên Huế, ngày </w:t>
            </w:r>
            <w:r w:rsidR="00A11360">
              <w:rPr>
                <w:i/>
                <w:iCs/>
                <w:color w:val="000000"/>
                <w:sz w:val="26"/>
                <w:szCs w:val="26"/>
              </w:rPr>
              <w:t xml:space="preserve">08 </w:t>
            </w:r>
            <w:r w:rsidRPr="006B7F56">
              <w:rPr>
                <w:i/>
                <w:iCs/>
                <w:color w:val="000000"/>
                <w:sz w:val="26"/>
                <w:szCs w:val="26"/>
              </w:rPr>
              <w:t xml:space="preserve">tháng </w:t>
            </w:r>
            <w:r w:rsidR="00A11360">
              <w:rPr>
                <w:i/>
                <w:iCs/>
                <w:color w:val="000000"/>
                <w:sz w:val="26"/>
                <w:szCs w:val="26"/>
              </w:rPr>
              <w:t>4</w:t>
            </w:r>
            <w:r>
              <w:rPr>
                <w:i/>
                <w:iCs/>
                <w:color w:val="000000"/>
                <w:sz w:val="26"/>
                <w:szCs w:val="26"/>
              </w:rPr>
              <w:t xml:space="preserve"> </w:t>
            </w:r>
            <w:r w:rsidRPr="006B7F56">
              <w:rPr>
                <w:i/>
                <w:iCs/>
                <w:color w:val="000000"/>
                <w:sz w:val="26"/>
                <w:szCs w:val="26"/>
              </w:rPr>
              <w:t xml:space="preserve"> năm 201</w:t>
            </w:r>
            <w:r>
              <w:rPr>
                <w:i/>
                <w:iCs/>
                <w:color w:val="000000"/>
                <w:sz w:val="26"/>
                <w:szCs w:val="26"/>
              </w:rPr>
              <w:t>9</w:t>
            </w:r>
            <w:r w:rsidRPr="006B7F56">
              <w:rPr>
                <w:i/>
                <w:iCs/>
                <w:color w:val="000000"/>
                <w:sz w:val="26"/>
                <w:szCs w:val="26"/>
              </w:rPr>
              <w:t xml:space="preserve">      </w:t>
            </w:r>
          </w:p>
        </w:tc>
      </w:tr>
    </w:tbl>
    <w:p w:rsidR="00091F15" w:rsidRPr="006B7F56" w:rsidRDefault="00091F15" w:rsidP="00091F15">
      <w:pPr>
        <w:spacing w:before="120" w:line="276" w:lineRule="auto"/>
        <w:jc w:val="center"/>
        <w:rPr>
          <w:b/>
          <w:color w:val="000000"/>
          <w:sz w:val="28"/>
          <w:szCs w:val="28"/>
        </w:rPr>
      </w:pPr>
      <w:r w:rsidRPr="006B7F56">
        <w:rPr>
          <w:b/>
          <w:color w:val="000000"/>
          <w:sz w:val="28"/>
          <w:szCs w:val="28"/>
        </w:rPr>
        <w:t>QUYẾT ĐỊNH</w:t>
      </w:r>
    </w:p>
    <w:p w:rsidR="00091F15" w:rsidRPr="006B7F56" w:rsidRDefault="00091F15" w:rsidP="00091F15">
      <w:pPr>
        <w:shd w:val="clear" w:color="auto" w:fill="FFFFFF"/>
        <w:spacing w:line="300" w:lineRule="exact"/>
        <w:jc w:val="center"/>
        <w:rPr>
          <w:b/>
          <w:color w:val="000000"/>
          <w:sz w:val="28"/>
          <w:szCs w:val="28"/>
        </w:rPr>
      </w:pPr>
      <w:r w:rsidRPr="006B7F56">
        <w:rPr>
          <w:b/>
          <w:color w:val="000000"/>
          <w:sz w:val="28"/>
          <w:szCs w:val="28"/>
        </w:rPr>
        <w:t xml:space="preserve">Về việc công bố Danh mục thủ tục hành chính </w:t>
      </w:r>
      <w:r w:rsidR="00AB516A">
        <w:rPr>
          <w:b/>
          <w:color w:val="000000"/>
          <w:sz w:val="28"/>
          <w:szCs w:val="28"/>
        </w:rPr>
        <w:t>được sửa đổi, bổ sung trong lĩnh vực Dân số</w:t>
      </w:r>
      <w:r w:rsidRPr="006B7F56">
        <w:rPr>
          <w:b/>
          <w:color w:val="000000"/>
          <w:sz w:val="28"/>
          <w:szCs w:val="28"/>
        </w:rPr>
        <w:t xml:space="preserve"> thuộc thẩm quyền giải quyết của UBND cấp </w:t>
      </w:r>
      <w:r>
        <w:rPr>
          <w:b/>
          <w:color w:val="000000"/>
          <w:sz w:val="28"/>
          <w:szCs w:val="28"/>
        </w:rPr>
        <w:t>xã</w:t>
      </w:r>
    </w:p>
    <w:p w:rsidR="00091F15" w:rsidRPr="006B7F56" w:rsidRDefault="00DB58A3" w:rsidP="00091F15">
      <w:pPr>
        <w:spacing w:line="276" w:lineRule="auto"/>
        <w:jc w:val="center"/>
        <w:rPr>
          <w:b/>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1647825</wp:posOffset>
                </wp:positionH>
                <wp:positionV relativeFrom="paragraph">
                  <wp:posOffset>23495</wp:posOffset>
                </wp:positionV>
                <wp:extent cx="2468880" cy="0"/>
                <wp:effectExtent l="10160" t="11430" r="6985" b="76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0B62"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1.85pt" to="324.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bU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"/>
            </w:pict>
          </mc:Fallback>
        </mc:AlternateContent>
      </w:r>
    </w:p>
    <w:p w:rsidR="00091F15" w:rsidRPr="006B7F56" w:rsidRDefault="00091F15" w:rsidP="00091F15">
      <w:pPr>
        <w:spacing w:line="276" w:lineRule="auto"/>
        <w:jc w:val="center"/>
        <w:rPr>
          <w:b/>
          <w:color w:val="000000"/>
          <w:sz w:val="28"/>
          <w:szCs w:val="28"/>
        </w:rPr>
      </w:pPr>
      <w:r w:rsidRPr="006B7F56">
        <w:rPr>
          <w:b/>
          <w:color w:val="000000"/>
          <w:sz w:val="28"/>
          <w:szCs w:val="28"/>
        </w:rPr>
        <w:t>CHỦ TỊCH ỦY BAN NHÂN DÂN TỈNH</w:t>
      </w:r>
    </w:p>
    <w:p w:rsidR="00091F15" w:rsidRPr="006B7F56" w:rsidRDefault="00091F15" w:rsidP="00091F15">
      <w:pPr>
        <w:ind w:firstLine="709"/>
        <w:jc w:val="both"/>
        <w:rPr>
          <w:color w:val="000000"/>
          <w:sz w:val="28"/>
          <w:szCs w:val="28"/>
        </w:rPr>
      </w:pPr>
      <w:r w:rsidRPr="006B7F56">
        <w:rPr>
          <w:color w:val="000000"/>
          <w:sz w:val="28"/>
          <w:szCs w:val="28"/>
        </w:rPr>
        <w:t>Căn cứ Luật Tổ chức chính quyền địa phương ngày 19 tháng 6 năm 2015;</w:t>
      </w:r>
    </w:p>
    <w:p w:rsidR="00091F15" w:rsidRPr="006B7F56" w:rsidRDefault="00091F15" w:rsidP="00091F15">
      <w:pPr>
        <w:ind w:firstLine="709"/>
        <w:jc w:val="both"/>
        <w:rPr>
          <w:color w:val="000000"/>
          <w:sz w:val="28"/>
          <w:szCs w:val="28"/>
        </w:rPr>
      </w:pPr>
      <w:bookmarkStart w:id="1" w:name="OLE_LINK1"/>
      <w:bookmarkStart w:id="2" w:name="OLE_LINK2"/>
      <w:r w:rsidRPr="006B7F56">
        <w:rPr>
          <w:color w:val="000000"/>
          <w:sz w:val="28"/>
          <w:szCs w:val="28"/>
        </w:rPr>
        <w:t>Căn cứ Nghị định số 63/2010/NĐ-CP ngày 08 tháng 6 năm 2010 của Chính phủ về kiểm soát thủ tục hành chính; Nghị định số 92/2017/NĐ-CP ngày 07 tháng 8 năm 2017 của Chính phủ sửa đổi, bổ sung một số điều của các nghị định liên quan đến kiểm soát thủ tục hành chính;</w:t>
      </w:r>
    </w:p>
    <w:p w:rsidR="00091F15" w:rsidRPr="006B7F56" w:rsidRDefault="00091F15" w:rsidP="00091F15">
      <w:pPr>
        <w:ind w:firstLine="709"/>
        <w:jc w:val="both"/>
        <w:rPr>
          <w:color w:val="000000"/>
          <w:sz w:val="28"/>
          <w:szCs w:val="28"/>
        </w:rPr>
      </w:pPr>
      <w:r w:rsidRPr="006B7F56">
        <w:rPr>
          <w:color w:val="000000"/>
          <w:sz w:val="28"/>
          <w:szCs w:val="28"/>
        </w:rPr>
        <w:t xml:space="preserve">Căn cứ Thông tư số 02/2017/TT-VPCP ngày 30 tháng 10 năm 2017 của Văn phòng Chính phủ hướng dẫn nghiệp vụ kiểm soát thủ tục hành chính; </w:t>
      </w:r>
    </w:p>
    <w:bookmarkEnd w:id="1"/>
    <w:bookmarkEnd w:id="2"/>
    <w:p w:rsidR="00091F15" w:rsidRPr="006B7F56" w:rsidRDefault="00091F15" w:rsidP="00091F15">
      <w:pPr>
        <w:ind w:firstLine="709"/>
        <w:jc w:val="both"/>
        <w:rPr>
          <w:color w:val="000000"/>
          <w:sz w:val="28"/>
          <w:szCs w:val="28"/>
        </w:rPr>
      </w:pPr>
      <w:r w:rsidRPr="006B7F56">
        <w:rPr>
          <w:color w:val="000000"/>
          <w:sz w:val="28"/>
          <w:szCs w:val="28"/>
        </w:rPr>
        <w:t xml:space="preserve">Xét đề nghị của Giám đốc Sở </w:t>
      </w:r>
      <w:r w:rsidR="00D624AF">
        <w:rPr>
          <w:color w:val="000000"/>
          <w:sz w:val="28"/>
          <w:szCs w:val="28"/>
        </w:rPr>
        <w:t>Y tế tại Tờ trình số 647/SYT-TTr ngày 02 tháng 4 năm 2019</w:t>
      </w:r>
      <w:r w:rsidRPr="006B7F56">
        <w:rPr>
          <w:color w:val="000000"/>
          <w:sz w:val="28"/>
          <w:szCs w:val="28"/>
        </w:rPr>
        <w:t>,</w:t>
      </w:r>
    </w:p>
    <w:p w:rsidR="00091F15" w:rsidRPr="00895738" w:rsidRDefault="00091F15" w:rsidP="00091F15">
      <w:pPr>
        <w:spacing w:line="276" w:lineRule="auto"/>
        <w:jc w:val="both"/>
        <w:rPr>
          <w:color w:val="000000"/>
          <w:sz w:val="16"/>
          <w:szCs w:val="16"/>
        </w:rPr>
      </w:pPr>
    </w:p>
    <w:p w:rsidR="00091F15" w:rsidRPr="006B7F56" w:rsidRDefault="00091F15" w:rsidP="00091F15">
      <w:pPr>
        <w:spacing w:line="276" w:lineRule="auto"/>
        <w:jc w:val="center"/>
        <w:rPr>
          <w:b/>
          <w:color w:val="000000"/>
          <w:sz w:val="28"/>
          <w:szCs w:val="28"/>
        </w:rPr>
      </w:pPr>
      <w:r w:rsidRPr="006B7F56">
        <w:rPr>
          <w:b/>
          <w:color w:val="000000"/>
          <w:sz w:val="28"/>
          <w:szCs w:val="28"/>
        </w:rPr>
        <w:t>QUYẾT ĐỊNH:</w:t>
      </w:r>
    </w:p>
    <w:p w:rsidR="00091F15" w:rsidRPr="00895738" w:rsidRDefault="00091F15" w:rsidP="00091F15">
      <w:pPr>
        <w:spacing w:line="276" w:lineRule="auto"/>
        <w:jc w:val="center"/>
        <w:rPr>
          <w:b/>
          <w:color w:val="000000"/>
          <w:sz w:val="16"/>
          <w:szCs w:val="16"/>
        </w:rPr>
      </w:pPr>
    </w:p>
    <w:p w:rsidR="00091F15" w:rsidRPr="006B7F56" w:rsidRDefault="00091F15" w:rsidP="00091F15">
      <w:pPr>
        <w:shd w:val="clear" w:color="auto" w:fill="FFFFFF"/>
        <w:ind w:firstLine="709"/>
        <w:jc w:val="both"/>
        <w:rPr>
          <w:color w:val="000000"/>
          <w:spacing w:val="4"/>
          <w:sz w:val="28"/>
          <w:szCs w:val="28"/>
        </w:rPr>
      </w:pPr>
      <w:r w:rsidRPr="006B7F56">
        <w:rPr>
          <w:b/>
          <w:color w:val="000000"/>
          <w:sz w:val="28"/>
          <w:szCs w:val="28"/>
        </w:rPr>
        <w:t>Điều 1.</w:t>
      </w:r>
      <w:r w:rsidRPr="006B7F56">
        <w:rPr>
          <w:color w:val="000000"/>
          <w:sz w:val="28"/>
          <w:szCs w:val="28"/>
        </w:rPr>
        <w:t xml:space="preserve"> </w:t>
      </w:r>
      <w:r w:rsidRPr="006B7F56">
        <w:rPr>
          <w:color w:val="000000"/>
          <w:spacing w:val="4"/>
          <w:sz w:val="28"/>
          <w:szCs w:val="28"/>
        </w:rPr>
        <w:t xml:space="preserve">Công bố kèm theo Quyết định này Danh mục thủ tục hành chính được </w:t>
      </w:r>
      <w:r w:rsidR="0032321D">
        <w:rPr>
          <w:color w:val="000000"/>
          <w:spacing w:val="4"/>
          <w:sz w:val="28"/>
          <w:szCs w:val="28"/>
        </w:rPr>
        <w:t>sửa đổi, bổ sung trong lĩnh vực Dân số</w:t>
      </w:r>
      <w:r w:rsidRPr="006B7F56">
        <w:rPr>
          <w:color w:val="000000"/>
          <w:spacing w:val="4"/>
          <w:sz w:val="28"/>
          <w:szCs w:val="28"/>
        </w:rPr>
        <w:t xml:space="preserve"> thuộc thẩm quyền giải quyết của UBND cấp </w:t>
      </w:r>
      <w:r>
        <w:rPr>
          <w:color w:val="000000"/>
          <w:spacing w:val="4"/>
          <w:sz w:val="28"/>
          <w:szCs w:val="28"/>
        </w:rPr>
        <w:t>xã</w:t>
      </w:r>
      <w:r w:rsidR="00294467">
        <w:rPr>
          <w:color w:val="000000"/>
          <w:spacing w:val="4"/>
          <w:sz w:val="28"/>
          <w:szCs w:val="28"/>
        </w:rPr>
        <w:t xml:space="preserve"> áp dụng trên địa bàn tỉnh Thừa Thiên Huế</w:t>
      </w:r>
      <w:r w:rsidRPr="006B7F56">
        <w:rPr>
          <w:color w:val="000000"/>
          <w:spacing w:val="4"/>
          <w:sz w:val="28"/>
          <w:szCs w:val="28"/>
        </w:rPr>
        <w:t>.</w:t>
      </w:r>
    </w:p>
    <w:p w:rsidR="00091F15" w:rsidRDefault="00091F15" w:rsidP="00091F15">
      <w:pPr>
        <w:pStyle w:val="BodyText"/>
        <w:spacing w:after="0"/>
        <w:ind w:firstLine="709"/>
        <w:jc w:val="both"/>
        <w:rPr>
          <w:bCs/>
          <w:sz w:val="28"/>
          <w:szCs w:val="28"/>
        </w:rPr>
      </w:pPr>
      <w:r w:rsidRPr="006B7F56">
        <w:rPr>
          <w:b/>
          <w:color w:val="000000"/>
          <w:spacing w:val="4"/>
          <w:sz w:val="28"/>
          <w:szCs w:val="28"/>
        </w:rPr>
        <w:t>Điều 2.</w:t>
      </w:r>
      <w:r w:rsidRPr="006B7F56">
        <w:rPr>
          <w:color w:val="000000"/>
          <w:spacing w:val="4"/>
          <w:sz w:val="28"/>
          <w:szCs w:val="28"/>
        </w:rPr>
        <w:t xml:space="preserve"> Sở </w:t>
      </w:r>
      <w:r w:rsidR="0032321D">
        <w:rPr>
          <w:color w:val="000000"/>
          <w:spacing w:val="4"/>
          <w:sz w:val="28"/>
          <w:szCs w:val="28"/>
        </w:rPr>
        <w:t>Y tế</w:t>
      </w:r>
      <w:r w:rsidRPr="006B7F56">
        <w:rPr>
          <w:color w:val="000000"/>
          <w:spacing w:val="4"/>
          <w:sz w:val="28"/>
          <w:szCs w:val="28"/>
        </w:rPr>
        <w:t xml:space="preserve"> </w:t>
      </w:r>
      <w:r w:rsidRPr="00D21BE6">
        <w:rPr>
          <w:bCs/>
          <w:sz w:val="28"/>
          <w:szCs w:val="28"/>
        </w:rPr>
        <w:t>có trách nhiệm</w:t>
      </w:r>
      <w:r>
        <w:rPr>
          <w:bCs/>
          <w:sz w:val="28"/>
          <w:szCs w:val="28"/>
        </w:rPr>
        <w:t xml:space="preserve"> c</w:t>
      </w:r>
      <w:r w:rsidRPr="00D21BE6">
        <w:rPr>
          <w:bCs/>
          <w:sz w:val="28"/>
          <w:szCs w:val="28"/>
        </w:rPr>
        <w:t>ập nhật thủ tục hành chính mới được công bố vào Hệ thống thông tin thủ tục hành chính tỉnh Thừa Thiên Huế theo đúng quy định.</w:t>
      </w:r>
    </w:p>
    <w:p w:rsidR="00091F15" w:rsidRPr="00D21BE6" w:rsidRDefault="00091F15" w:rsidP="00091F15">
      <w:pPr>
        <w:pStyle w:val="BodyText"/>
        <w:spacing w:after="0"/>
        <w:ind w:firstLine="709"/>
        <w:jc w:val="both"/>
        <w:rPr>
          <w:bCs/>
          <w:sz w:val="28"/>
          <w:szCs w:val="28"/>
        </w:rPr>
      </w:pPr>
      <w:r w:rsidRPr="00C73576">
        <w:rPr>
          <w:b/>
          <w:bCs/>
          <w:sz w:val="28"/>
          <w:szCs w:val="28"/>
        </w:rPr>
        <w:t>Điều 3.</w:t>
      </w:r>
      <w:r>
        <w:rPr>
          <w:bCs/>
          <w:sz w:val="28"/>
          <w:szCs w:val="28"/>
        </w:rPr>
        <w:t xml:space="preserve"> Ủy ban nhân dân các xã, phường, thị trấn có trách nhiệm:</w:t>
      </w:r>
    </w:p>
    <w:p w:rsidR="00091F15" w:rsidRPr="00D21BE6" w:rsidRDefault="00091F15" w:rsidP="00091F15">
      <w:pPr>
        <w:ind w:firstLine="709"/>
        <w:jc w:val="both"/>
        <w:rPr>
          <w:sz w:val="28"/>
          <w:szCs w:val="28"/>
        </w:rPr>
      </w:pPr>
      <w:r>
        <w:rPr>
          <w:sz w:val="28"/>
          <w:szCs w:val="28"/>
        </w:rPr>
        <w:t>1</w:t>
      </w:r>
      <w:r w:rsidRPr="00D21BE6">
        <w:rPr>
          <w:sz w:val="28"/>
          <w:szCs w:val="28"/>
        </w:rPr>
        <w:t>. Niêm yết công khai thủ tục hành chính thuộc thẩm quyền giải quyết của đơn vị tại trụ sở cơ quan và trên Trang thông tin điện tử của đơn vị.</w:t>
      </w:r>
    </w:p>
    <w:p w:rsidR="00091F15" w:rsidRPr="00D21BE6" w:rsidRDefault="00091F15" w:rsidP="00091F15">
      <w:pPr>
        <w:ind w:firstLine="709"/>
        <w:jc w:val="both"/>
        <w:rPr>
          <w:sz w:val="28"/>
          <w:szCs w:val="28"/>
        </w:rPr>
      </w:pPr>
      <w:r>
        <w:rPr>
          <w:sz w:val="28"/>
          <w:szCs w:val="28"/>
        </w:rPr>
        <w:t>2</w:t>
      </w:r>
      <w:r w:rsidRPr="00D21BE6">
        <w:rPr>
          <w:sz w:val="28"/>
          <w:szCs w:val="28"/>
        </w:rPr>
        <w:t xml:space="preserve">. </w:t>
      </w:r>
      <w:r>
        <w:rPr>
          <w:sz w:val="28"/>
          <w:szCs w:val="28"/>
        </w:rPr>
        <w:t>T</w:t>
      </w:r>
      <w:r w:rsidRPr="00D21BE6">
        <w:rPr>
          <w:sz w:val="28"/>
          <w:szCs w:val="28"/>
        </w:rPr>
        <w:t>riển khai thực hiện giải quyết thủ tục hành chính thuộc thẩm quyền theo hướng dẫn tại Phụ lục kèm theo Quyết định này.</w:t>
      </w:r>
    </w:p>
    <w:p w:rsidR="00091F15" w:rsidRPr="0068272C" w:rsidRDefault="00091F15" w:rsidP="00091F15">
      <w:pPr>
        <w:ind w:firstLine="709"/>
        <w:jc w:val="both"/>
        <w:rPr>
          <w:color w:val="000000" w:themeColor="text1"/>
          <w:sz w:val="28"/>
          <w:szCs w:val="28"/>
        </w:rPr>
      </w:pPr>
      <w:r w:rsidRPr="0068272C">
        <w:rPr>
          <w:b/>
          <w:color w:val="000000" w:themeColor="text1"/>
          <w:sz w:val="28"/>
          <w:szCs w:val="28"/>
        </w:rPr>
        <w:t xml:space="preserve">Điều 4. </w:t>
      </w:r>
      <w:r w:rsidRPr="0068272C">
        <w:rPr>
          <w:color w:val="000000" w:themeColor="text1"/>
          <w:sz w:val="28"/>
          <w:szCs w:val="28"/>
        </w:rPr>
        <w:t xml:space="preserve">Quyết định này có hiệu lực thi hành kể từ ngày ký </w:t>
      </w:r>
      <w:r w:rsidRPr="0068272C">
        <w:rPr>
          <w:color w:val="000000" w:themeColor="text1"/>
          <w:sz w:val="28"/>
          <w:szCs w:val="28"/>
          <w:lang w:val="nl-NL"/>
        </w:rPr>
        <w:t xml:space="preserve">và thay thế </w:t>
      </w:r>
      <w:r w:rsidR="0032321D" w:rsidRPr="0068272C">
        <w:rPr>
          <w:color w:val="000000" w:themeColor="text1"/>
          <w:sz w:val="28"/>
          <w:szCs w:val="28"/>
        </w:rPr>
        <w:t xml:space="preserve">Quyết định số 1530/QĐ-UBND ngày 11/7/2018 </w:t>
      </w:r>
      <w:r w:rsidRPr="0068272C">
        <w:rPr>
          <w:color w:val="000000" w:themeColor="text1"/>
          <w:spacing w:val="4"/>
          <w:sz w:val="28"/>
          <w:szCs w:val="28"/>
          <w:lang w:val="nl-NL"/>
        </w:rPr>
        <w:t>của Chủ tịch UBND tỉnh</w:t>
      </w:r>
      <w:r w:rsidR="0068272C">
        <w:rPr>
          <w:color w:val="000000" w:themeColor="text1"/>
          <w:spacing w:val="4"/>
          <w:sz w:val="28"/>
          <w:szCs w:val="28"/>
          <w:lang w:val="nl-NL"/>
        </w:rPr>
        <w:t>.</w:t>
      </w:r>
    </w:p>
    <w:p w:rsidR="00091F15" w:rsidRDefault="00091F15" w:rsidP="00091F15">
      <w:pPr>
        <w:ind w:firstLine="709"/>
        <w:jc w:val="both"/>
        <w:rPr>
          <w:sz w:val="28"/>
          <w:szCs w:val="28"/>
        </w:rPr>
      </w:pPr>
      <w:r>
        <w:rPr>
          <w:b/>
          <w:sz w:val="28"/>
          <w:szCs w:val="28"/>
        </w:rPr>
        <w:t xml:space="preserve">Điều 5. </w:t>
      </w:r>
      <w:r w:rsidRPr="00664823">
        <w:rPr>
          <w:sz w:val="28"/>
          <w:szCs w:val="28"/>
        </w:rPr>
        <w:t>Chánh</w:t>
      </w:r>
      <w:r>
        <w:rPr>
          <w:sz w:val="28"/>
          <w:szCs w:val="28"/>
        </w:rPr>
        <w:t xml:space="preserve"> Văn phòng Ủy ban nhân dân tỉnh, Giám đốc Sở </w:t>
      </w:r>
      <w:r w:rsidR="00796F0C">
        <w:rPr>
          <w:sz w:val="28"/>
          <w:szCs w:val="28"/>
        </w:rPr>
        <w:t>Y tế</w:t>
      </w:r>
      <w:r>
        <w:rPr>
          <w:sz w:val="28"/>
          <w:szCs w:val="28"/>
        </w:rPr>
        <w:t>, Chủ tịch UBND các xã, phường, thị trấn,</w:t>
      </w:r>
      <w:r w:rsidRPr="00C379A4">
        <w:rPr>
          <w:sz w:val="28"/>
          <w:szCs w:val="28"/>
        </w:rPr>
        <w:t xml:space="preserve"> </w:t>
      </w:r>
      <w:r>
        <w:rPr>
          <w:sz w:val="28"/>
          <w:szCs w:val="28"/>
        </w:rPr>
        <w:t>Thủ trưởng các cơ quan, đơn vị và các tổ chức, cá nhân có liên quan chịu trách nhiệm thi hành Quyết định này./.</w:t>
      </w:r>
    </w:p>
    <w:p w:rsidR="00091F15" w:rsidRPr="001F0726" w:rsidRDefault="00091F15" w:rsidP="00091F15">
      <w:pPr>
        <w:ind w:firstLine="709"/>
        <w:jc w:val="both"/>
        <w:rPr>
          <w:sz w:val="28"/>
          <w:szCs w:val="28"/>
        </w:rPr>
      </w:pPr>
    </w:p>
    <w:tbl>
      <w:tblPr>
        <w:tblW w:w="8897" w:type="dxa"/>
        <w:tblLook w:val="04A0" w:firstRow="1" w:lastRow="0" w:firstColumn="1" w:lastColumn="0" w:noHBand="0" w:noVBand="1"/>
      </w:tblPr>
      <w:tblGrid>
        <w:gridCol w:w="4786"/>
        <w:gridCol w:w="4111"/>
      </w:tblGrid>
      <w:tr w:rsidR="00091F15" w:rsidRPr="006B6F4A" w:rsidTr="00E656F3">
        <w:tc>
          <w:tcPr>
            <w:tcW w:w="4786" w:type="dxa"/>
          </w:tcPr>
          <w:p w:rsidR="00091F15" w:rsidRPr="00776E89" w:rsidRDefault="00091F15" w:rsidP="00E656F3">
            <w:pPr>
              <w:spacing w:before="120"/>
              <w:jc w:val="both"/>
              <w:rPr>
                <w:b/>
                <w:bCs/>
                <w:i/>
                <w:iCs/>
              </w:rPr>
            </w:pPr>
            <w:r w:rsidRPr="00776E89">
              <w:rPr>
                <w:b/>
                <w:bCs/>
                <w:i/>
                <w:iCs/>
              </w:rPr>
              <w:t>Nơi nhận:</w:t>
            </w:r>
          </w:p>
          <w:p w:rsidR="00091F15" w:rsidRPr="00646DBD" w:rsidRDefault="00091F15" w:rsidP="00E656F3">
            <w:pPr>
              <w:jc w:val="both"/>
              <w:rPr>
                <w:bCs/>
                <w:spacing w:val="-8"/>
              </w:rPr>
            </w:pPr>
            <w:r w:rsidRPr="00646DBD">
              <w:rPr>
                <w:bCs/>
                <w:iCs/>
                <w:spacing w:val="-8"/>
                <w:sz w:val="22"/>
              </w:rPr>
              <w:t>-</w:t>
            </w:r>
            <w:r w:rsidRPr="00646DBD">
              <w:rPr>
                <w:bCs/>
                <w:spacing w:val="-8"/>
                <w:sz w:val="22"/>
              </w:rPr>
              <w:t> Như Điều 5;</w:t>
            </w:r>
          </w:p>
          <w:p w:rsidR="00091F15" w:rsidRPr="00646DBD" w:rsidRDefault="00091F15" w:rsidP="00E656F3">
            <w:pPr>
              <w:jc w:val="both"/>
              <w:rPr>
                <w:bCs/>
                <w:spacing w:val="-8"/>
              </w:rPr>
            </w:pPr>
            <w:r w:rsidRPr="00646DBD">
              <w:rPr>
                <w:bCs/>
                <w:spacing w:val="-8"/>
                <w:sz w:val="22"/>
              </w:rPr>
              <w:t xml:space="preserve">- Cục </w:t>
            </w:r>
            <w:r>
              <w:rPr>
                <w:bCs/>
                <w:spacing w:val="-8"/>
                <w:sz w:val="22"/>
              </w:rPr>
              <w:t>KS</w:t>
            </w:r>
            <w:r w:rsidRPr="00646DBD">
              <w:rPr>
                <w:bCs/>
                <w:spacing w:val="-8"/>
                <w:sz w:val="22"/>
              </w:rPr>
              <w:t>TTHC-VP Chính phủ (gửi qua mạng);</w:t>
            </w:r>
          </w:p>
          <w:p w:rsidR="00091F15" w:rsidRPr="00646DBD" w:rsidRDefault="00091F15" w:rsidP="00E656F3">
            <w:pPr>
              <w:jc w:val="both"/>
              <w:rPr>
                <w:bCs/>
                <w:spacing w:val="-8"/>
              </w:rPr>
            </w:pPr>
            <w:r w:rsidRPr="00646DBD">
              <w:rPr>
                <w:bCs/>
                <w:spacing w:val="-8"/>
                <w:sz w:val="22"/>
              </w:rPr>
              <w:t>- CT và các PCT UBND tỉnh;</w:t>
            </w:r>
          </w:p>
          <w:p w:rsidR="00091F15" w:rsidRPr="00646DBD" w:rsidRDefault="00091F15" w:rsidP="00E656F3">
            <w:pPr>
              <w:jc w:val="both"/>
              <w:rPr>
                <w:bCs/>
                <w:spacing w:val="-8"/>
              </w:rPr>
            </w:pPr>
            <w:r w:rsidRPr="00646DBD">
              <w:rPr>
                <w:bCs/>
                <w:spacing w:val="-8"/>
                <w:sz w:val="22"/>
              </w:rPr>
              <w:t xml:space="preserve">- Các </w:t>
            </w:r>
            <w:r>
              <w:rPr>
                <w:bCs/>
                <w:spacing w:val="-8"/>
                <w:sz w:val="22"/>
              </w:rPr>
              <w:t>s</w:t>
            </w:r>
            <w:r w:rsidRPr="00646DBD">
              <w:rPr>
                <w:bCs/>
                <w:spacing w:val="-8"/>
                <w:sz w:val="22"/>
              </w:rPr>
              <w:t>ở, ngành thuộc UBND tỉnh (gửi qua mạng);</w:t>
            </w:r>
          </w:p>
          <w:p w:rsidR="00091F15" w:rsidRPr="00646DBD" w:rsidRDefault="00091F15" w:rsidP="00E656F3">
            <w:pPr>
              <w:jc w:val="both"/>
              <w:rPr>
                <w:bCs/>
                <w:spacing w:val="-8"/>
              </w:rPr>
            </w:pPr>
            <w:r w:rsidRPr="00646DBD">
              <w:rPr>
                <w:bCs/>
                <w:spacing w:val="-8"/>
                <w:sz w:val="22"/>
              </w:rPr>
              <w:t>- UBND các huyện, TX, TP Huế (gửi qua mạng);</w:t>
            </w:r>
          </w:p>
          <w:p w:rsidR="00091F15" w:rsidRPr="00646DBD" w:rsidRDefault="00091F15" w:rsidP="00E656F3">
            <w:pPr>
              <w:jc w:val="both"/>
              <w:rPr>
                <w:bCs/>
                <w:spacing w:val="-8"/>
              </w:rPr>
            </w:pPr>
            <w:r w:rsidRPr="00646DBD">
              <w:rPr>
                <w:bCs/>
                <w:spacing w:val="-8"/>
                <w:sz w:val="22"/>
              </w:rPr>
              <w:t>- Các PCVP UBND tỉnh;</w:t>
            </w:r>
          </w:p>
          <w:p w:rsidR="00091F15" w:rsidRPr="00DE2458" w:rsidRDefault="00091F15" w:rsidP="0068272C">
            <w:pPr>
              <w:jc w:val="both"/>
            </w:pPr>
            <w:r w:rsidRPr="00646DBD">
              <w:rPr>
                <w:bCs/>
                <w:spacing w:val="-8"/>
                <w:sz w:val="22"/>
              </w:rPr>
              <w:t xml:space="preserve">- Lưu: VT, </w:t>
            </w:r>
            <w:r>
              <w:rPr>
                <w:bCs/>
                <w:spacing w:val="-8"/>
                <w:sz w:val="22"/>
              </w:rPr>
              <w:t>KSVX.</w:t>
            </w:r>
          </w:p>
        </w:tc>
        <w:tc>
          <w:tcPr>
            <w:tcW w:w="4111" w:type="dxa"/>
            <w:shd w:val="clear" w:color="auto" w:fill="auto"/>
          </w:tcPr>
          <w:p w:rsidR="00091F15" w:rsidRDefault="00091F15" w:rsidP="00E656F3">
            <w:pPr>
              <w:spacing w:before="120"/>
              <w:jc w:val="center"/>
              <w:rPr>
                <w:b/>
                <w:sz w:val="28"/>
                <w:szCs w:val="28"/>
              </w:rPr>
            </w:pPr>
            <w:r>
              <w:rPr>
                <w:b/>
                <w:sz w:val="28"/>
                <w:szCs w:val="28"/>
              </w:rPr>
              <w:t>CHỦ TỊCH</w:t>
            </w:r>
          </w:p>
          <w:p w:rsidR="00091F15" w:rsidRDefault="00091F15" w:rsidP="00E656F3">
            <w:pPr>
              <w:jc w:val="center"/>
              <w:rPr>
                <w:b/>
                <w:sz w:val="28"/>
                <w:szCs w:val="28"/>
              </w:rPr>
            </w:pPr>
          </w:p>
          <w:p w:rsidR="00091F15" w:rsidRDefault="00091F15" w:rsidP="00E656F3">
            <w:pPr>
              <w:jc w:val="center"/>
              <w:rPr>
                <w:b/>
                <w:iCs/>
              </w:rPr>
            </w:pPr>
          </w:p>
          <w:p w:rsidR="00091F15" w:rsidRDefault="00091F15" w:rsidP="00E656F3">
            <w:pPr>
              <w:jc w:val="center"/>
              <w:rPr>
                <w:b/>
                <w:iCs/>
              </w:rPr>
            </w:pPr>
          </w:p>
          <w:p w:rsidR="00091F15" w:rsidRDefault="00091F15" w:rsidP="00E656F3">
            <w:pPr>
              <w:rPr>
                <w:b/>
                <w:iCs/>
              </w:rPr>
            </w:pPr>
          </w:p>
          <w:p w:rsidR="00091F15" w:rsidRDefault="00091F15" w:rsidP="00E656F3">
            <w:pPr>
              <w:rPr>
                <w:b/>
                <w:iCs/>
              </w:rPr>
            </w:pPr>
          </w:p>
          <w:p w:rsidR="00091F15" w:rsidRDefault="00091F15" w:rsidP="00E656F3">
            <w:pPr>
              <w:jc w:val="center"/>
              <w:rPr>
                <w:b/>
                <w:iCs/>
              </w:rPr>
            </w:pPr>
          </w:p>
          <w:p w:rsidR="00091F15" w:rsidRPr="004E4D3A" w:rsidRDefault="00091F15" w:rsidP="00E656F3">
            <w:pPr>
              <w:jc w:val="center"/>
              <w:rPr>
                <w:b/>
                <w:iCs/>
              </w:rPr>
            </w:pPr>
            <w:r w:rsidRPr="00DF6A34">
              <w:rPr>
                <w:b/>
                <w:iCs/>
                <w:sz w:val="28"/>
              </w:rPr>
              <w:t>Phan Ngọc Thọ</w:t>
            </w:r>
          </w:p>
        </w:tc>
      </w:tr>
    </w:tbl>
    <w:p w:rsidR="005B40A6" w:rsidRDefault="005B40A6" w:rsidP="00F96336">
      <w:pPr>
        <w:jc w:val="center"/>
        <w:rPr>
          <w:b/>
          <w:sz w:val="28"/>
          <w:szCs w:val="28"/>
        </w:rPr>
      </w:pPr>
    </w:p>
    <w:p w:rsidR="00F96336" w:rsidRDefault="00F96336" w:rsidP="00F96336">
      <w:pPr>
        <w:jc w:val="center"/>
        <w:rPr>
          <w:b/>
          <w:sz w:val="28"/>
          <w:szCs w:val="28"/>
        </w:rPr>
      </w:pPr>
      <w:r>
        <w:rPr>
          <w:b/>
          <w:sz w:val="28"/>
          <w:szCs w:val="28"/>
        </w:rPr>
        <w:lastRenderedPageBreak/>
        <w:t>Phụ lục</w:t>
      </w:r>
    </w:p>
    <w:p w:rsidR="00F96336" w:rsidRDefault="00F96336" w:rsidP="00F96336">
      <w:pPr>
        <w:jc w:val="center"/>
        <w:rPr>
          <w:b/>
          <w:color w:val="000000"/>
          <w:sz w:val="26"/>
          <w:szCs w:val="26"/>
        </w:rPr>
      </w:pPr>
      <w:r>
        <w:rPr>
          <w:b/>
          <w:color w:val="000000"/>
          <w:sz w:val="26"/>
          <w:szCs w:val="26"/>
          <w:lang w:val="vi-VN"/>
        </w:rPr>
        <w:t xml:space="preserve">THỦ TỤC HÀNH CHÍNH </w:t>
      </w:r>
      <w:r>
        <w:rPr>
          <w:b/>
          <w:color w:val="000000"/>
          <w:sz w:val="26"/>
          <w:szCs w:val="26"/>
        </w:rPr>
        <w:t xml:space="preserve">ĐƯỢC SỬA ĐỔI, BỔ SUNG TRONG LĨNH VỰC DÂN SỐ </w:t>
      </w:r>
      <w:r>
        <w:rPr>
          <w:b/>
          <w:color w:val="000000"/>
          <w:sz w:val="26"/>
          <w:szCs w:val="26"/>
          <w:lang w:val="vi-VN"/>
        </w:rPr>
        <w:t xml:space="preserve">THUỘC THẨM QUYỀN GIẢI QUYẾT CỦA </w:t>
      </w:r>
      <w:r>
        <w:rPr>
          <w:b/>
          <w:color w:val="000000"/>
          <w:sz w:val="26"/>
          <w:szCs w:val="26"/>
        </w:rPr>
        <w:t xml:space="preserve">ỦY BAN NHÂN DÂN CẤP XÃ </w:t>
      </w:r>
    </w:p>
    <w:p w:rsidR="00F96336" w:rsidRDefault="00DB58A3" w:rsidP="00F96336">
      <w:pPr>
        <w:spacing w:after="120"/>
        <w:jc w:val="center"/>
        <w:rPr>
          <w:i/>
          <w:sz w:val="26"/>
          <w:szCs w:val="26"/>
        </w:rPr>
      </w:pPr>
      <w:r>
        <w:rPr>
          <w:noProof/>
        </w:rPr>
        <mc:AlternateContent>
          <mc:Choice Requires="wps">
            <w:drawing>
              <wp:anchor distT="0" distB="0" distL="114300" distR="114300" simplePos="0" relativeHeight="251669504" behindDoc="0" locked="0" layoutInCell="1" allowOverlap="1">
                <wp:simplePos x="0" y="0"/>
                <wp:positionH relativeFrom="column">
                  <wp:posOffset>1995805</wp:posOffset>
                </wp:positionH>
                <wp:positionV relativeFrom="paragraph">
                  <wp:posOffset>394970</wp:posOffset>
                </wp:positionV>
                <wp:extent cx="2127885" cy="0"/>
                <wp:effectExtent l="5715" t="10795" r="9525" b="825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6EF78"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5pt,31.1pt" to="32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F6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"/>
            </w:pict>
          </mc:Fallback>
        </mc:AlternateContent>
      </w:r>
      <w:r w:rsidR="00F96336">
        <w:rPr>
          <w:i/>
          <w:sz w:val="26"/>
          <w:szCs w:val="26"/>
        </w:rPr>
        <w:t xml:space="preserve"> (Ban hành kèm theo Quyết định số </w:t>
      </w:r>
      <w:r w:rsidR="00A11360">
        <w:rPr>
          <w:i/>
          <w:sz w:val="26"/>
          <w:szCs w:val="26"/>
        </w:rPr>
        <w:t>888</w:t>
      </w:r>
      <w:r w:rsidR="00F96336">
        <w:rPr>
          <w:i/>
          <w:sz w:val="26"/>
          <w:szCs w:val="26"/>
        </w:rPr>
        <w:t xml:space="preserve"> /QĐ-UBND tỉnh  ngày </w:t>
      </w:r>
      <w:r w:rsidR="00A11360">
        <w:rPr>
          <w:i/>
          <w:sz w:val="26"/>
          <w:szCs w:val="26"/>
        </w:rPr>
        <w:t xml:space="preserve"> 08</w:t>
      </w:r>
      <w:r w:rsidR="00F96336">
        <w:rPr>
          <w:i/>
          <w:sz w:val="26"/>
          <w:szCs w:val="26"/>
        </w:rPr>
        <w:t xml:space="preserve"> tháng </w:t>
      </w:r>
      <w:r w:rsidR="00A11360">
        <w:rPr>
          <w:i/>
          <w:sz w:val="26"/>
          <w:szCs w:val="26"/>
        </w:rPr>
        <w:t xml:space="preserve">4 </w:t>
      </w:r>
      <w:r w:rsidR="00F96336">
        <w:rPr>
          <w:i/>
          <w:sz w:val="26"/>
          <w:szCs w:val="26"/>
        </w:rPr>
        <w:t xml:space="preserve">  năm 2019 của Chủ tịch UBND tỉnh Thừa Thiên Huế)</w:t>
      </w:r>
    </w:p>
    <w:p w:rsidR="00F96336" w:rsidRDefault="00F96336" w:rsidP="00F96336">
      <w:pPr>
        <w:spacing w:after="120"/>
        <w:jc w:val="center"/>
        <w:rPr>
          <w:i/>
          <w:sz w:val="26"/>
          <w:szCs w:val="26"/>
        </w:rPr>
      </w:pPr>
    </w:p>
    <w:p w:rsidR="00F96336" w:rsidRDefault="00F96336" w:rsidP="00F96336">
      <w:pPr>
        <w:spacing w:after="120"/>
        <w:ind w:firstLine="720"/>
        <w:jc w:val="center"/>
        <w:rPr>
          <w:b/>
          <w:sz w:val="28"/>
          <w:szCs w:val="28"/>
        </w:rPr>
      </w:pPr>
      <w:r>
        <w:rPr>
          <w:b/>
          <w:bCs/>
          <w:sz w:val="28"/>
          <w:szCs w:val="28"/>
        </w:rPr>
        <w:t xml:space="preserve">PHẦN I. DANH MỤC </w:t>
      </w:r>
      <w:r>
        <w:rPr>
          <w:b/>
          <w:sz w:val="28"/>
          <w:szCs w:val="28"/>
        </w:rPr>
        <w:t>THỦ TỤC HÀNH CHÍNH</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69"/>
        <w:gridCol w:w="1734"/>
        <w:gridCol w:w="1734"/>
        <w:gridCol w:w="2190"/>
      </w:tblGrid>
      <w:tr w:rsidR="00F96336" w:rsidTr="00F96336">
        <w:trPr>
          <w:trHeight w:val="732"/>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TT</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thủ tục hành chính</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Thời hạn</w:t>
            </w:r>
          </w:p>
          <w:p w:rsidR="00F96336" w:rsidRDefault="00F96336">
            <w:pPr>
              <w:jc w:val="center"/>
              <w:rPr>
                <w:b/>
              </w:rPr>
            </w:pPr>
            <w:r>
              <w:rPr>
                <w:b/>
              </w:rPr>
              <w:t>giải quyết</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Địa điểm</w:t>
            </w:r>
          </w:p>
          <w:p w:rsidR="00F96336" w:rsidRDefault="00F96336">
            <w:pPr>
              <w:jc w:val="center"/>
              <w:rPr>
                <w:b/>
              </w:rPr>
            </w:pPr>
            <w:r>
              <w:rPr>
                <w:b/>
              </w:rPr>
              <w:t>thực hiện</w:t>
            </w:r>
          </w:p>
        </w:tc>
        <w:tc>
          <w:tcPr>
            <w:tcW w:w="1141"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VBQPPL quy định TTHC</w:t>
            </w:r>
          </w:p>
        </w:tc>
      </w:tr>
      <w:tr w:rsidR="00F96336" w:rsidTr="00F96336">
        <w:trPr>
          <w:trHeight w:val="710"/>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pPr>
            <w:r>
              <w:t>1</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rPr>
                <w:color w:val="000000"/>
                <w:sz w:val="28"/>
                <w:szCs w:val="28"/>
              </w:rPr>
            </w:pPr>
            <w:r w:rsidRPr="00F96336">
              <w:rPr>
                <w:sz w:val="28"/>
                <w:szCs w:val="28"/>
              </w:rPr>
              <w:t>Xét hưởng chính sách hỗ trợ cho đối tượng sinh con đúng chính sách dân số</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4F126B">
            <w:pPr>
              <w:jc w:val="center"/>
              <w:rPr>
                <w:sz w:val="28"/>
                <w:szCs w:val="28"/>
              </w:rPr>
            </w:pPr>
            <w:r w:rsidRPr="00F96336">
              <w:rPr>
                <w:kern w:val="28"/>
                <w:sz w:val="28"/>
                <w:szCs w:val="28"/>
                <w:lang w:val="pt-BR"/>
              </w:rPr>
              <w:t>10 ngày kể từ khi nhận được hồ sơ hợp lệ</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jc w:val="center"/>
              <w:rPr>
                <w:sz w:val="28"/>
                <w:szCs w:val="28"/>
              </w:rPr>
            </w:pPr>
            <w:r w:rsidRPr="00F96336">
              <w:rPr>
                <w:color w:val="000000"/>
                <w:sz w:val="28"/>
                <w:szCs w:val="28"/>
              </w:rPr>
              <w:t>Bộ phận Tiếp nhận và trả kết quả của UBND cấp xã</w:t>
            </w:r>
          </w:p>
        </w:tc>
        <w:tc>
          <w:tcPr>
            <w:tcW w:w="1141" w:type="pct"/>
            <w:tcBorders>
              <w:top w:val="single" w:sz="4" w:space="0" w:color="auto"/>
              <w:left w:val="single" w:sz="4" w:space="0" w:color="auto"/>
              <w:bottom w:val="single" w:sz="4" w:space="0" w:color="auto"/>
              <w:right w:val="single" w:sz="4" w:space="0" w:color="auto"/>
            </w:tcBorders>
            <w:vAlign w:val="center"/>
            <w:hideMark/>
          </w:tcPr>
          <w:p w:rsidR="004F126B" w:rsidRPr="00612455" w:rsidRDefault="004F126B" w:rsidP="004F126B">
            <w:pPr>
              <w:ind w:firstLine="139"/>
              <w:jc w:val="both"/>
              <w:rPr>
                <w:iCs/>
                <w:sz w:val="26"/>
                <w:szCs w:val="26"/>
                <w:lang w:val="pt-BR"/>
              </w:rPr>
            </w:pPr>
            <w:r w:rsidRPr="00612455">
              <w:rPr>
                <w:iCs/>
                <w:sz w:val="26"/>
                <w:szCs w:val="26"/>
                <w:lang w:val="pt-BR"/>
              </w:rPr>
              <w:t>1) Luật Bình đẳng giới năm 2006;</w:t>
            </w:r>
          </w:p>
          <w:p w:rsidR="004F126B" w:rsidRPr="00612455" w:rsidRDefault="004F126B" w:rsidP="004F126B">
            <w:pPr>
              <w:ind w:firstLine="139"/>
              <w:jc w:val="both"/>
              <w:rPr>
                <w:iCs/>
                <w:sz w:val="26"/>
                <w:szCs w:val="26"/>
                <w:lang w:val="pt-BR"/>
              </w:rPr>
            </w:pPr>
            <w:r w:rsidRPr="00612455">
              <w:rPr>
                <w:iCs/>
                <w:sz w:val="26"/>
                <w:szCs w:val="26"/>
                <w:lang w:val="pt-BR"/>
              </w:rPr>
              <w:t>2) Nghị định số 39/2015/NĐ-CP ngày 27 tháng 4 năm 2015 của Chính phủ;.</w:t>
            </w:r>
          </w:p>
          <w:p w:rsidR="004F126B" w:rsidRPr="00612455" w:rsidRDefault="004F126B" w:rsidP="004F126B">
            <w:pPr>
              <w:ind w:firstLine="139"/>
              <w:jc w:val="both"/>
              <w:rPr>
                <w:sz w:val="26"/>
                <w:szCs w:val="26"/>
                <w:lang w:val="es-ES"/>
              </w:rPr>
            </w:pPr>
            <w:r w:rsidRPr="00612455">
              <w:rPr>
                <w:sz w:val="26"/>
                <w:szCs w:val="26"/>
                <w:lang w:val="es-ES"/>
              </w:rPr>
              <w:t>3) Thông tư liên tịch số 07/2016/TTLT-BYT-BTC-BLĐTBXH ngày 15/4/2016 của Bộ Y tế, Bộ Tài chính, Bộ Lao động – Thương binh và Xã hội;</w:t>
            </w:r>
          </w:p>
          <w:p w:rsidR="00F96336" w:rsidRPr="00F96336" w:rsidRDefault="004F126B" w:rsidP="004F126B">
            <w:pPr>
              <w:widowControl w:val="0"/>
              <w:ind w:firstLine="139"/>
              <w:jc w:val="both"/>
              <w:rPr>
                <w:color w:val="000000"/>
                <w:sz w:val="28"/>
                <w:szCs w:val="28"/>
              </w:rPr>
            </w:pPr>
            <w:r w:rsidRPr="00612455">
              <w:rPr>
                <w:iCs/>
                <w:sz w:val="26"/>
                <w:szCs w:val="26"/>
                <w:lang w:val="pt-BR"/>
              </w:rPr>
              <w:t xml:space="preserve">4) </w:t>
            </w:r>
            <w:r w:rsidRPr="00612455">
              <w:rPr>
                <w:bCs/>
                <w:sz w:val="26"/>
                <w:szCs w:val="26"/>
                <w:lang w:val="es-ES"/>
              </w:rPr>
              <w:t xml:space="preserve">Thông </w:t>
            </w:r>
            <w:r w:rsidRPr="00612455">
              <w:rPr>
                <w:sz w:val="26"/>
                <w:szCs w:val="26"/>
                <w:lang w:val="es-ES"/>
              </w:rPr>
              <w:t>tư số 45/2018/TT-BYT ngày 28/12/2018 của Bộ Y tế.</w:t>
            </w:r>
          </w:p>
        </w:tc>
      </w:tr>
    </w:tbl>
    <w:p w:rsidR="00F96336" w:rsidRDefault="00F96336" w:rsidP="00F96336">
      <w:pPr>
        <w:jc w:val="center"/>
        <w:rPr>
          <w:b/>
          <w:bCs/>
          <w:sz w:val="28"/>
          <w:szCs w:val="28"/>
        </w:rPr>
      </w:pPr>
    </w:p>
    <w:p w:rsidR="00F96336" w:rsidRDefault="00F96336" w:rsidP="00F96336">
      <w:pPr>
        <w:jc w:val="center"/>
        <w:rPr>
          <w:b/>
          <w:bCs/>
          <w:sz w:val="28"/>
          <w:szCs w:val="28"/>
        </w:rPr>
      </w:pPr>
    </w:p>
    <w:p w:rsidR="00F96336" w:rsidRDefault="00F96336" w:rsidP="00F96336">
      <w:pPr>
        <w:jc w:val="center"/>
        <w:rPr>
          <w:b/>
          <w:bCs/>
          <w:sz w:val="28"/>
          <w:szCs w:val="28"/>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both"/>
        <w:rPr>
          <w:sz w:val="26"/>
          <w:szCs w:val="26"/>
        </w:rPr>
      </w:pPr>
    </w:p>
    <w:p w:rsidR="00AB516A" w:rsidRDefault="00AB516A" w:rsidP="00F96336">
      <w:pPr>
        <w:jc w:val="center"/>
        <w:rPr>
          <w:b/>
          <w:bCs/>
          <w:sz w:val="26"/>
          <w:szCs w:val="26"/>
        </w:rPr>
      </w:pPr>
      <w:r w:rsidRPr="003025C0">
        <w:rPr>
          <w:sz w:val="26"/>
          <w:szCs w:val="26"/>
        </w:rPr>
        <w:br w:type="page"/>
      </w:r>
      <w:r>
        <w:rPr>
          <w:b/>
          <w:sz w:val="26"/>
          <w:szCs w:val="26"/>
        </w:rPr>
        <w:lastRenderedPageBreak/>
        <w:t>PH</w:t>
      </w:r>
      <w:r w:rsidRPr="009956DA">
        <w:rPr>
          <w:b/>
          <w:sz w:val="26"/>
          <w:szCs w:val="26"/>
        </w:rPr>
        <w:t>ẦN</w:t>
      </w:r>
      <w:r>
        <w:rPr>
          <w:b/>
          <w:sz w:val="26"/>
          <w:szCs w:val="26"/>
        </w:rPr>
        <w:t xml:space="preserve"> </w:t>
      </w:r>
      <w:r w:rsidRPr="003025C0">
        <w:rPr>
          <w:b/>
          <w:sz w:val="26"/>
          <w:szCs w:val="26"/>
        </w:rPr>
        <w:t>II.</w:t>
      </w:r>
      <w:r w:rsidR="00F96336">
        <w:rPr>
          <w:b/>
          <w:sz w:val="26"/>
          <w:szCs w:val="26"/>
        </w:rPr>
        <w:t xml:space="preserve"> </w:t>
      </w:r>
      <w:r>
        <w:rPr>
          <w:b/>
          <w:bCs/>
          <w:sz w:val="26"/>
          <w:szCs w:val="26"/>
        </w:rPr>
        <w:t>NỘI DUNG CỤ THỂ CỦA</w:t>
      </w:r>
      <w:r w:rsidRPr="003025C0">
        <w:rPr>
          <w:b/>
          <w:bCs/>
          <w:sz w:val="26"/>
          <w:szCs w:val="26"/>
        </w:rPr>
        <w:t xml:space="preserve"> THỦ TỤC HÀNH CHÍNH</w:t>
      </w:r>
    </w:p>
    <w:p w:rsidR="004F126B" w:rsidRPr="00463767" w:rsidRDefault="004F126B" w:rsidP="00F96336">
      <w:pPr>
        <w:jc w:val="center"/>
        <w:rPr>
          <w:b/>
          <w:sz w:val="26"/>
          <w:szCs w:val="26"/>
        </w:rPr>
      </w:pPr>
    </w:p>
    <w:tbl>
      <w:tblPr>
        <w:tblW w:w="9639" w:type="dxa"/>
        <w:tblInd w:w="108" w:type="dxa"/>
        <w:tblLook w:val="01E0" w:firstRow="1" w:lastRow="1" w:firstColumn="1" w:lastColumn="1" w:noHBand="0" w:noVBand="0"/>
      </w:tblPr>
      <w:tblGrid>
        <w:gridCol w:w="9639"/>
      </w:tblGrid>
      <w:tr w:rsidR="00AB516A" w:rsidRPr="00D45B54" w:rsidTr="00F144AB">
        <w:trPr>
          <w:trHeight w:val="164"/>
        </w:trPr>
        <w:tc>
          <w:tcPr>
            <w:tcW w:w="9639" w:type="dxa"/>
          </w:tcPr>
          <w:p w:rsidR="00AB516A" w:rsidRPr="00F96336" w:rsidRDefault="00AB516A" w:rsidP="00CC30E4">
            <w:pPr>
              <w:spacing w:line="264" w:lineRule="auto"/>
              <w:ind w:firstLine="522"/>
              <w:jc w:val="both"/>
              <w:rPr>
                <w:b/>
                <w:color w:val="000000"/>
                <w:sz w:val="28"/>
                <w:szCs w:val="28"/>
              </w:rPr>
            </w:pPr>
            <w:r w:rsidRPr="00F96336">
              <w:rPr>
                <w:b/>
                <w:sz w:val="28"/>
                <w:szCs w:val="28"/>
              </w:rPr>
              <w:t>1. Thủ tục: Xét hưởng chính sách hỗ trợ cho đối tượng sinh con đúng chính sách dân số</w:t>
            </w:r>
          </w:p>
        </w:tc>
      </w:tr>
      <w:tr w:rsidR="00AB516A" w:rsidRPr="00D45B54" w:rsidTr="00F144AB">
        <w:trPr>
          <w:trHeight w:val="459"/>
        </w:trPr>
        <w:tc>
          <w:tcPr>
            <w:tcW w:w="9639" w:type="dxa"/>
          </w:tcPr>
          <w:p w:rsidR="00AB516A" w:rsidRPr="00F96336" w:rsidRDefault="00AB516A" w:rsidP="00CC30E4">
            <w:pPr>
              <w:spacing w:line="264" w:lineRule="auto"/>
              <w:ind w:firstLine="522"/>
              <w:rPr>
                <w:sz w:val="28"/>
                <w:szCs w:val="28"/>
                <w:lang w:val="pt-BR"/>
              </w:rPr>
            </w:pPr>
            <w:r w:rsidRPr="00F96336">
              <w:rPr>
                <w:sz w:val="28"/>
                <w:szCs w:val="28"/>
              </w:rPr>
              <w:t xml:space="preserve"> </w:t>
            </w:r>
            <w:r w:rsidRPr="00F96336">
              <w:rPr>
                <w:b/>
                <w:sz w:val="28"/>
                <w:szCs w:val="28"/>
                <w:lang w:val="pt-BR"/>
              </w:rPr>
              <w:t>Trình tự thực hiện</w:t>
            </w:r>
          </w:p>
        </w:tc>
      </w:tr>
      <w:tr w:rsidR="00AB516A" w:rsidRPr="00D45B54" w:rsidTr="00F144AB">
        <w:trPr>
          <w:trHeight w:val="164"/>
        </w:trPr>
        <w:tc>
          <w:tcPr>
            <w:tcW w:w="9639" w:type="dxa"/>
          </w:tcPr>
          <w:p w:rsidR="00AB516A" w:rsidRPr="00F96336" w:rsidRDefault="00AB516A" w:rsidP="00CC30E4">
            <w:pPr>
              <w:widowControl w:val="0"/>
              <w:spacing w:line="264" w:lineRule="auto"/>
              <w:ind w:firstLine="522"/>
              <w:jc w:val="both"/>
              <w:rPr>
                <w:sz w:val="28"/>
                <w:szCs w:val="28"/>
                <w:lang w:val="vi-VN"/>
              </w:rPr>
            </w:pPr>
            <w:r w:rsidRPr="00F96336">
              <w:rPr>
                <w:b/>
                <w:sz w:val="28"/>
                <w:szCs w:val="28"/>
                <w:lang w:val="pt-BR"/>
              </w:rPr>
              <w:t xml:space="preserve">Bước 1: </w:t>
            </w:r>
            <w:r w:rsidRPr="00F96336">
              <w:rPr>
                <w:sz w:val="28"/>
                <w:szCs w:val="28"/>
                <w:lang w:val="vi-VN"/>
              </w:rPr>
              <w:t>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2:</w:t>
            </w:r>
            <w:r w:rsidRPr="00F96336">
              <w:rPr>
                <w:color w:val="000000"/>
                <w:sz w:val="28"/>
                <w:szCs w:val="28"/>
                <w:lang w:val="vi-VN"/>
              </w:rPr>
              <w:t xml:space="preserve"> </w:t>
            </w:r>
            <w:r w:rsidRPr="00F96336">
              <w:rPr>
                <w:sz w:val="28"/>
                <w:szCs w:val="28"/>
                <w:lang w:val="vi-VN"/>
              </w:rPr>
              <w:t>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AB516A" w:rsidRPr="00F96336" w:rsidRDefault="00AB516A" w:rsidP="00CC30E4">
            <w:pPr>
              <w:widowControl w:val="0"/>
              <w:spacing w:line="264" w:lineRule="auto"/>
              <w:ind w:firstLine="522"/>
              <w:jc w:val="both"/>
              <w:rPr>
                <w:sz w:val="28"/>
                <w:szCs w:val="28"/>
                <w:lang w:bidi="he-IL"/>
              </w:rPr>
            </w:pPr>
            <w:r w:rsidRPr="00F96336">
              <w:rPr>
                <w:sz w:val="28"/>
                <w:szCs w:val="28"/>
                <w:lang w:val="vi-VN"/>
              </w:rPr>
              <w:t>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w:t>
            </w:r>
            <w:r w:rsidRPr="00F96336">
              <w:rPr>
                <w:sz w:val="28"/>
                <w:szCs w:val="28"/>
                <w:rtl/>
                <w:cs/>
                <w:lang w:bidi="he-IL"/>
              </w:rPr>
              <w:t>‎</w:t>
            </w:r>
            <w:r w:rsidRPr="00F96336">
              <w:rPr>
                <w:sz w:val="28"/>
                <w:szCs w:val="28"/>
                <w:lang w:val="vi-VN" w:bidi="he-IL"/>
              </w:rPr>
              <w:t xml:space="preserve"> xác nhận, không được yêu cầu người đứng tên Tờ khai nộp bản sao có chứng thực. Trường hợp giấy tờ là bản sao có chứng thực thì không được yêu cầu xuất trình bản chính để đối chiếu.</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3:</w:t>
            </w:r>
            <w:r w:rsidRPr="00F96336">
              <w:rPr>
                <w:color w:val="000000"/>
                <w:sz w:val="28"/>
                <w:szCs w:val="28"/>
                <w:lang w:val="vi-VN"/>
              </w:rPr>
              <w:t xml:space="preserve"> </w:t>
            </w:r>
            <w:r w:rsidRPr="00F96336">
              <w:rPr>
                <w:sz w:val="28"/>
                <w:szCs w:val="28"/>
                <w:lang w:val="vi-VN"/>
              </w:rPr>
              <w:t xml:space="preserve">Trong thời hạn </w:t>
            </w:r>
            <w:r w:rsidRPr="00F96336">
              <w:rPr>
                <w:sz w:val="28"/>
                <w:szCs w:val="28"/>
              </w:rPr>
              <w:t>1</w:t>
            </w:r>
            <w:r w:rsidRPr="00F96336">
              <w:rPr>
                <w:sz w:val="28"/>
                <w:szCs w:val="28"/>
                <w:lang w:val="vi-VN"/>
              </w:rPr>
              <w:t xml:space="preserve">0 ngày làm việc, kể từ ngày nhận đủ hồ sơ hợp lệ được ghi trên Phiếu tiếp nhận hồ sơ, Ủy ban nhân dân cấp xã xác </w:t>
            </w:r>
            <w:r w:rsidRPr="00F96336">
              <w:rPr>
                <w:sz w:val="28"/>
                <w:szCs w:val="28"/>
              </w:rPr>
              <w:t>minh</w:t>
            </w:r>
            <w:r w:rsidRPr="00F96336">
              <w:rPr>
                <w:sz w:val="28"/>
                <w:szCs w:val="28"/>
                <w:lang w:val="vi-VN"/>
              </w:rPr>
              <w:t xml:space="preserve"> các tiêu chí áp dụng cho đối tượng được hưởng chính sách hỗ trợ; ban hành quyết định hỗ trợ kinh phí; thông báo và thực hiện cấp kinh phí hỗ trợ cho đối tượng hưởng chính sách. </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xml:space="preserve">Trường hợp hồ sơ không bảo đảm điều kiện hỗ trợ, </w:t>
            </w:r>
            <w:r w:rsidRPr="00F96336">
              <w:rPr>
                <w:sz w:val="28"/>
                <w:szCs w:val="28"/>
              </w:rPr>
              <w:t>t</w:t>
            </w:r>
            <w:r w:rsidRPr="00F96336">
              <w:rPr>
                <w:sz w:val="28"/>
                <w:szCs w:val="28"/>
                <w:lang w:val="vi-VN"/>
              </w:rPr>
              <w:t>rong thời hạn 05 ngày làm việc, kể từ ngày nhận đủ hồ sơ hợp lệ được ghi trên Phiếu tiếp nhận hồ sơ</w:t>
            </w:r>
            <w:r w:rsidRPr="00F96336">
              <w:rPr>
                <w:sz w:val="28"/>
                <w:szCs w:val="28"/>
              </w:rPr>
              <w:t>,</w:t>
            </w:r>
            <w:r w:rsidRPr="00F96336">
              <w:rPr>
                <w:sz w:val="28"/>
                <w:szCs w:val="28"/>
                <w:lang w:val="vi-VN"/>
              </w:rPr>
              <w:t xml:space="preserve"> Ủy ban nhân dân cấp xã có văn bản thông báo cho người đứng tên Tờ khai.</w:t>
            </w:r>
          </w:p>
        </w:tc>
      </w:tr>
      <w:tr w:rsidR="00AB516A" w:rsidRPr="00D45B54" w:rsidTr="00F144AB">
        <w:trPr>
          <w:trHeight w:val="533"/>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Cách thức thực hiện</w:t>
            </w:r>
            <w:r w:rsidR="004F126B">
              <w:rPr>
                <w:b/>
                <w:sz w:val="28"/>
                <w:szCs w:val="28"/>
                <w:lang w:val="pt-BR"/>
              </w:rPr>
              <w:t xml:space="preserve">: </w:t>
            </w:r>
            <w:r w:rsidR="004F126B" w:rsidRPr="00F96336">
              <w:rPr>
                <w:sz w:val="28"/>
                <w:szCs w:val="28"/>
                <w:lang w:val="pt-BR"/>
              </w:rPr>
              <w:t>Nộp trực tiếp hoặc qua đường bưu điện</w:t>
            </w:r>
            <w:r w:rsidR="004F126B">
              <w:rPr>
                <w:sz w:val="28"/>
                <w:szCs w:val="28"/>
                <w:lang w:val="pt-BR"/>
              </w:rPr>
              <w:t xml:space="preserve"> đến Bộ phận Tiếp nhận và Trả kết quả của UBND cấp xã.</w:t>
            </w:r>
          </w:p>
        </w:tc>
      </w:tr>
      <w:tr w:rsidR="00AB516A" w:rsidRPr="00D45B54" w:rsidTr="00F144AB">
        <w:trPr>
          <w:trHeight w:val="164"/>
        </w:trPr>
        <w:tc>
          <w:tcPr>
            <w:tcW w:w="9639" w:type="dxa"/>
          </w:tcPr>
          <w:p w:rsidR="00AB516A" w:rsidRPr="00F96336" w:rsidRDefault="00AB516A" w:rsidP="00CC30E4">
            <w:pPr>
              <w:spacing w:line="264" w:lineRule="auto"/>
              <w:ind w:left="-18" w:firstLine="522"/>
              <w:rPr>
                <w:sz w:val="28"/>
                <w:szCs w:val="28"/>
                <w:lang w:val="pt-BR"/>
              </w:rPr>
            </w:pPr>
            <w:r w:rsidRPr="00F96336">
              <w:rPr>
                <w:sz w:val="28"/>
                <w:szCs w:val="28"/>
                <w:lang w:val="pt-BR"/>
              </w:rPr>
              <w:t xml:space="preserve"> </w:t>
            </w:r>
            <w:r w:rsidRPr="00F96336">
              <w:rPr>
                <w:b/>
                <w:sz w:val="28"/>
                <w:szCs w:val="28"/>
                <w:lang w:val="pt-BR"/>
              </w:rPr>
              <w:t>Thành phần, số lượng hồ sơ</w:t>
            </w:r>
          </w:p>
        </w:tc>
      </w:tr>
      <w:tr w:rsidR="00AB516A" w:rsidRPr="00D45B54" w:rsidTr="00F144AB">
        <w:trPr>
          <w:trHeight w:val="164"/>
        </w:trPr>
        <w:tc>
          <w:tcPr>
            <w:tcW w:w="9639" w:type="dxa"/>
          </w:tcPr>
          <w:p w:rsidR="00AB516A" w:rsidRPr="00F96336" w:rsidRDefault="00AB516A" w:rsidP="00CC30E4">
            <w:pPr>
              <w:spacing w:line="264" w:lineRule="auto"/>
              <w:ind w:firstLine="522"/>
              <w:jc w:val="both"/>
              <w:rPr>
                <w:sz w:val="28"/>
                <w:szCs w:val="28"/>
                <w:lang w:val="pt-BR"/>
              </w:rPr>
            </w:pPr>
            <w:r w:rsidRPr="00F96336">
              <w:rPr>
                <w:sz w:val="28"/>
                <w:szCs w:val="28"/>
                <w:lang w:val="pt-BR"/>
              </w:rPr>
              <w:t>a) Thành phần hồ sơ bao gồm:</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1. Tờ khai của đối tượng</w:t>
            </w:r>
            <w:r w:rsidRPr="00F96336">
              <w:rPr>
                <w:sz w:val="28"/>
                <w:szCs w:val="28"/>
                <w:lang w:val="pt-BR"/>
              </w:rPr>
              <w:t xml:space="preserve"> hoặc thân nhân trực tiếp của đối tượng</w:t>
            </w:r>
            <w:r w:rsidRPr="00F96336">
              <w:rPr>
                <w:sz w:val="28"/>
                <w:szCs w:val="28"/>
                <w:lang w:val="vi-VN"/>
              </w:rPr>
              <w:t xml:space="preserve"> hưởng chính sách hỗ trợ.</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2. Bản sao có chứng thực hoặc bản chụp có kèm theo bản chính để đối chiếu các giấy tờ chứng minh thuộc đối tượng hỗ trợ theo quy định tại Điều 1 của Nghị định số 39/2015/NĐ-CP:</w:t>
            </w:r>
          </w:p>
          <w:p w:rsidR="00AB516A" w:rsidRPr="00F96336" w:rsidRDefault="00AB516A" w:rsidP="00CC30E4">
            <w:pPr>
              <w:widowControl w:val="0"/>
              <w:spacing w:line="264" w:lineRule="auto"/>
              <w:ind w:firstLine="522"/>
              <w:jc w:val="both"/>
              <w:rPr>
                <w:bCs/>
                <w:sz w:val="28"/>
                <w:szCs w:val="28"/>
                <w:lang w:val="vi-VN"/>
              </w:rPr>
            </w:pPr>
            <w:r w:rsidRPr="00F96336">
              <w:rPr>
                <w:sz w:val="28"/>
                <w:szCs w:val="28"/>
                <w:lang w:val="vi-VN"/>
              </w:rPr>
              <w:t xml:space="preserve">- </w:t>
            </w:r>
            <w:r w:rsidRPr="00F96336">
              <w:rPr>
                <w:bCs/>
                <w:sz w:val="28"/>
                <w:szCs w:val="28"/>
              </w:rPr>
              <w:t xml:space="preserve">Giấy đăng ký kết hôn đối với đối </w:t>
            </w:r>
            <w:r w:rsidRPr="00F96336">
              <w:rPr>
                <w:sz w:val="28"/>
                <w:szCs w:val="28"/>
                <w:lang w:val="nb-NO"/>
              </w:rPr>
              <w:t>tượng</w:t>
            </w:r>
            <w:r w:rsidRPr="00F96336">
              <w:rPr>
                <w:sz w:val="28"/>
                <w:szCs w:val="28"/>
                <w:lang w:val="vi-VN"/>
              </w:rPr>
              <w:t xml:space="preserve"> </w:t>
            </w:r>
            <w:r w:rsidRPr="00F96336">
              <w:rPr>
                <w:sz w:val="28"/>
                <w:szCs w:val="28"/>
                <w:lang w:val="nb-NO"/>
              </w:rPr>
              <w:t>hưởng chính sách là người dân tộc Kinh có chồng là người dân tộc thiểu số;</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xml:space="preserve">- Kết luận của Hội đồng Giám định y khoa cấp tỉnh hoặc cấp Trung ương đối với trường hợp sinh con thứ ba nếu đã có hai con đẻ nhưng một hoặc cả hai con bị </w:t>
            </w:r>
            <w:r w:rsidRPr="00F96336">
              <w:rPr>
                <w:sz w:val="28"/>
                <w:szCs w:val="28"/>
                <w:lang w:val="vi-VN"/>
              </w:rPr>
              <w:lastRenderedPageBreak/>
              <w:t>dị tật hoặc mắc bệnh hiểm nghèo không mang tính di truyền</w:t>
            </w:r>
            <w:r w:rsidRPr="00F96336">
              <w:rPr>
                <w:sz w:val="28"/>
                <w:szCs w:val="28"/>
              </w:rPr>
              <w:t>.</w:t>
            </w:r>
          </w:p>
          <w:p w:rsidR="00AB516A" w:rsidRPr="00F96336" w:rsidRDefault="00AB516A" w:rsidP="00CC30E4">
            <w:pPr>
              <w:pStyle w:val="NormalWeb"/>
              <w:shd w:val="clear" w:color="auto" w:fill="FFFFFF"/>
              <w:spacing w:before="0" w:beforeAutospacing="0" w:after="0" w:afterAutospacing="0" w:line="264" w:lineRule="auto"/>
              <w:ind w:firstLine="522"/>
              <w:jc w:val="both"/>
              <w:rPr>
                <w:kern w:val="28"/>
                <w:sz w:val="28"/>
                <w:szCs w:val="28"/>
                <w:lang w:val="vi-VN"/>
              </w:rPr>
            </w:pPr>
            <w:r w:rsidRPr="00F96336">
              <w:rPr>
                <w:sz w:val="28"/>
                <w:szCs w:val="28"/>
                <w:lang w:val="vi-VN"/>
              </w:rPr>
              <w:t>b) Số lượng hồ sơ: 01 bộ</w:t>
            </w:r>
          </w:p>
        </w:tc>
      </w:tr>
      <w:tr w:rsidR="00AB516A" w:rsidRPr="00D45B54" w:rsidTr="00F144AB">
        <w:trPr>
          <w:trHeight w:val="527"/>
        </w:trPr>
        <w:tc>
          <w:tcPr>
            <w:tcW w:w="9639" w:type="dxa"/>
          </w:tcPr>
          <w:p w:rsidR="00AB516A" w:rsidRPr="00F96336" w:rsidRDefault="00AB516A" w:rsidP="00CC30E4">
            <w:pPr>
              <w:spacing w:line="264" w:lineRule="auto"/>
              <w:ind w:firstLine="522"/>
              <w:rPr>
                <w:b/>
                <w:sz w:val="28"/>
                <w:szCs w:val="28"/>
                <w:lang w:val="pt-BR"/>
              </w:rPr>
            </w:pPr>
            <w:r w:rsidRPr="00F96336">
              <w:rPr>
                <w:b/>
                <w:sz w:val="28"/>
                <w:szCs w:val="28"/>
                <w:lang w:val="vi-VN"/>
              </w:rPr>
              <w:lastRenderedPageBreak/>
              <w:t xml:space="preserve"> </w:t>
            </w:r>
            <w:r w:rsidRPr="00F96336">
              <w:rPr>
                <w:b/>
                <w:sz w:val="28"/>
                <w:szCs w:val="28"/>
                <w:lang w:val="pt-BR"/>
              </w:rPr>
              <w:t>Thời hạn giải quyết</w:t>
            </w:r>
            <w:r w:rsidR="004F126B">
              <w:rPr>
                <w:b/>
                <w:sz w:val="28"/>
                <w:szCs w:val="28"/>
                <w:lang w:val="pt-BR"/>
              </w:rPr>
              <w:t xml:space="preserve">: </w:t>
            </w:r>
            <w:r w:rsidR="004F126B" w:rsidRPr="00F96336">
              <w:rPr>
                <w:kern w:val="28"/>
                <w:sz w:val="28"/>
                <w:szCs w:val="28"/>
                <w:lang w:val="pt-BR"/>
              </w:rPr>
              <w:t>10 ngày kể từ khi nhận được hồ sơ hợp lệ</w:t>
            </w:r>
          </w:p>
        </w:tc>
      </w:tr>
      <w:tr w:rsidR="00AB516A" w:rsidRPr="00D45B54" w:rsidTr="00F144AB">
        <w:trPr>
          <w:trHeight w:val="529"/>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Đối tượng thực hiện thủ tục hành chính</w:t>
            </w:r>
            <w:r w:rsidR="004F126B">
              <w:rPr>
                <w:b/>
                <w:sz w:val="28"/>
                <w:szCs w:val="28"/>
                <w:lang w:val="pt-BR"/>
              </w:rPr>
              <w:t xml:space="preserve">: </w:t>
            </w:r>
            <w:r w:rsidR="004F126B" w:rsidRPr="00F96336">
              <w:rPr>
                <w:sz w:val="28"/>
                <w:szCs w:val="28"/>
                <w:lang w:val="pt-BR"/>
              </w:rPr>
              <w:t>Cá nhân</w:t>
            </w:r>
          </w:p>
        </w:tc>
      </w:tr>
      <w:tr w:rsidR="00AB516A" w:rsidRPr="00D45B54" w:rsidTr="00F144AB">
        <w:trPr>
          <w:trHeight w:val="457"/>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Cơ quan thực hiện thủ tục hành chính</w:t>
            </w:r>
            <w:r w:rsidR="004F126B">
              <w:rPr>
                <w:b/>
                <w:sz w:val="28"/>
                <w:szCs w:val="28"/>
                <w:lang w:val="pt-BR"/>
              </w:rPr>
              <w:t xml:space="preserve">: </w:t>
            </w:r>
            <w:r w:rsidRPr="00F96336">
              <w:rPr>
                <w:sz w:val="28"/>
                <w:szCs w:val="28"/>
                <w:lang w:val="pt-BR"/>
              </w:rPr>
              <w:t xml:space="preserve"> </w:t>
            </w:r>
            <w:r w:rsidR="004F126B" w:rsidRPr="00F96336">
              <w:rPr>
                <w:sz w:val="28"/>
                <w:szCs w:val="28"/>
                <w:lang w:val="pt-BR"/>
              </w:rPr>
              <w:t>Ủy ban nhân dân cấp xã</w:t>
            </w:r>
          </w:p>
        </w:tc>
      </w:tr>
      <w:tr w:rsidR="00AB516A" w:rsidRPr="00D45B54" w:rsidTr="00F144AB">
        <w:trPr>
          <w:trHeight w:val="483"/>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Kết quả thực hiện thủ tục hành chính</w:t>
            </w:r>
            <w:r w:rsidR="004F126B">
              <w:rPr>
                <w:b/>
                <w:sz w:val="28"/>
                <w:szCs w:val="28"/>
                <w:lang w:val="pt-BR"/>
              </w:rPr>
              <w:t xml:space="preserve">: </w:t>
            </w:r>
            <w:r w:rsidR="004F126B" w:rsidRPr="00F96336">
              <w:rPr>
                <w:sz w:val="28"/>
                <w:szCs w:val="28"/>
                <w:lang w:val="pt-BR"/>
              </w:rPr>
              <w:t>Quyết định hỗ trợ kinh phí</w:t>
            </w:r>
          </w:p>
        </w:tc>
      </w:tr>
      <w:tr w:rsidR="00AB516A" w:rsidRPr="00D45B54" w:rsidTr="00F144AB">
        <w:trPr>
          <w:trHeight w:val="467"/>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Lệ phí</w:t>
            </w:r>
            <w:r w:rsidR="004F126B">
              <w:rPr>
                <w:b/>
                <w:sz w:val="28"/>
                <w:szCs w:val="28"/>
                <w:lang w:val="pt-BR"/>
              </w:rPr>
              <w:t xml:space="preserve">: </w:t>
            </w:r>
            <w:r w:rsidR="004F126B" w:rsidRPr="00F96336">
              <w:rPr>
                <w:color w:val="000000"/>
                <w:sz w:val="28"/>
                <w:szCs w:val="28"/>
                <w:lang w:val="pt-BR"/>
              </w:rPr>
              <w:t>Không có</w:t>
            </w:r>
          </w:p>
        </w:tc>
      </w:tr>
      <w:tr w:rsidR="00AB516A" w:rsidRPr="00D45B54" w:rsidTr="00F144AB">
        <w:trPr>
          <w:trHeight w:val="565"/>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Tên mẫu đơn, mẫu tờ khai (Đính kèm ngay sau thủ tục này)</w:t>
            </w:r>
          </w:p>
        </w:tc>
      </w:tr>
      <w:tr w:rsidR="00AB516A" w:rsidRPr="00D45B54" w:rsidTr="00F144AB">
        <w:trPr>
          <w:trHeight w:val="164"/>
        </w:trPr>
        <w:tc>
          <w:tcPr>
            <w:tcW w:w="9639" w:type="dxa"/>
          </w:tcPr>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1a: Tờ khai đề nghị hỗ trợ kinh phí sinh con đúng chính sách dân số (đối với </w:t>
            </w:r>
            <w:r w:rsidRPr="00F96336">
              <w:rPr>
                <w:sz w:val="28"/>
                <w:szCs w:val="28"/>
              </w:rPr>
              <w:t>đối tượng có số định danh cá nhân).</w:t>
            </w:r>
          </w:p>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1b: Tờ khai đề nghị hỗ trợ kinh phí sinh con đúng chính sách dân số (đối với </w:t>
            </w:r>
            <w:r w:rsidRPr="00F96336">
              <w:rPr>
                <w:sz w:val="28"/>
                <w:szCs w:val="28"/>
              </w:rPr>
              <w:t>đối tượng chưa có số định danh cá nhân).</w:t>
            </w:r>
          </w:p>
          <w:p w:rsidR="00AB516A" w:rsidRPr="00F96336" w:rsidRDefault="00AB516A" w:rsidP="00CC30E4">
            <w:pPr>
              <w:spacing w:line="264" w:lineRule="auto"/>
              <w:ind w:firstLine="518"/>
              <w:jc w:val="both"/>
              <w:rPr>
                <w:bCs/>
                <w:kern w:val="28"/>
                <w:sz w:val="28"/>
                <w:szCs w:val="28"/>
                <w:lang w:val="pt-BR"/>
              </w:rPr>
            </w:pPr>
            <w:r w:rsidRPr="00F96336">
              <w:rPr>
                <w:bCs/>
                <w:i/>
                <w:sz w:val="28"/>
                <w:szCs w:val="28"/>
                <w:lang w:val="pt-BR"/>
              </w:rPr>
              <w:t>(</w:t>
            </w:r>
            <w:r w:rsidRPr="00F96336">
              <w:rPr>
                <w:i/>
                <w:sz w:val="28"/>
                <w:szCs w:val="28"/>
              </w:rPr>
              <w:t>Được sửa đổi và ban hành kèm theo Thông tư số 45/2018/TT-BYT ngày 28/12/2018 của Bộ Y tế).</w:t>
            </w:r>
          </w:p>
        </w:tc>
      </w:tr>
      <w:tr w:rsidR="00AB516A" w:rsidRPr="00D45B54" w:rsidTr="00F144AB">
        <w:trPr>
          <w:trHeight w:val="421"/>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pt-BR"/>
              </w:rPr>
              <w:t xml:space="preserve">  </w:t>
            </w:r>
            <w:r w:rsidRPr="00F96336">
              <w:rPr>
                <w:b/>
                <w:sz w:val="28"/>
                <w:szCs w:val="28"/>
                <w:lang w:val="pt-BR"/>
              </w:rPr>
              <w:t>Yêu cầu, điều kiện thủ tục hành chính</w:t>
            </w:r>
            <w:r w:rsidR="004F126B">
              <w:rPr>
                <w:b/>
                <w:sz w:val="28"/>
                <w:szCs w:val="28"/>
                <w:lang w:val="pt-BR"/>
              </w:rPr>
              <w:t xml:space="preserve">: </w:t>
            </w:r>
            <w:r w:rsidR="004F126B" w:rsidRPr="00F96336">
              <w:rPr>
                <w:sz w:val="28"/>
                <w:szCs w:val="28"/>
                <w:lang w:val="pt-BR"/>
              </w:rPr>
              <w:t>Không có</w:t>
            </w:r>
          </w:p>
        </w:tc>
      </w:tr>
      <w:tr w:rsidR="00AB516A" w:rsidRPr="00D45B54" w:rsidTr="00F144AB">
        <w:trPr>
          <w:trHeight w:val="164"/>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Căn cứ pháp lý của thủ tục hành chính</w:t>
            </w:r>
          </w:p>
        </w:tc>
      </w:tr>
      <w:tr w:rsidR="00AB516A" w:rsidRPr="00D45B54" w:rsidTr="00F144AB">
        <w:trPr>
          <w:trHeight w:val="1740"/>
        </w:trPr>
        <w:tc>
          <w:tcPr>
            <w:tcW w:w="9639" w:type="dxa"/>
          </w:tcPr>
          <w:p w:rsidR="00AB516A" w:rsidRPr="00F96336" w:rsidRDefault="00AB516A" w:rsidP="00CC30E4">
            <w:pPr>
              <w:spacing w:line="264" w:lineRule="auto"/>
              <w:ind w:firstLine="522"/>
              <w:jc w:val="both"/>
              <w:rPr>
                <w:iCs/>
                <w:sz w:val="28"/>
                <w:szCs w:val="28"/>
                <w:lang w:val="pt-BR"/>
              </w:rPr>
            </w:pPr>
            <w:r w:rsidRPr="00F96336">
              <w:rPr>
                <w:iCs/>
                <w:sz w:val="28"/>
                <w:szCs w:val="28"/>
                <w:lang w:val="pt-BR"/>
              </w:rPr>
              <w:t>1) Luật Bình đẳng giới năm 2006.</w:t>
            </w:r>
          </w:p>
          <w:p w:rsidR="00AB516A" w:rsidRPr="00F96336" w:rsidRDefault="00AB516A" w:rsidP="00CC30E4">
            <w:pPr>
              <w:spacing w:line="264" w:lineRule="auto"/>
              <w:ind w:firstLine="522"/>
              <w:jc w:val="both"/>
              <w:rPr>
                <w:iCs/>
                <w:sz w:val="28"/>
                <w:szCs w:val="28"/>
                <w:lang w:val="pt-BR"/>
              </w:rPr>
            </w:pPr>
            <w:r w:rsidRPr="00F96336">
              <w:rPr>
                <w:iCs/>
                <w:sz w:val="28"/>
                <w:szCs w:val="28"/>
                <w:lang w:val="pt-BR"/>
              </w:rPr>
              <w:t>2) Nghị định số 39/2015/NĐ-CP ngày 27 tháng 4 năm 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sz w:val="28"/>
                <w:szCs w:val="28"/>
                <w:lang w:val="es-ES"/>
              </w:rPr>
            </w:pPr>
            <w:r w:rsidRPr="00F96336">
              <w:rPr>
                <w:sz w:val="28"/>
                <w:szCs w:val="28"/>
                <w:lang w:val="es-ES"/>
              </w:rPr>
              <w:t>3) Thông tư liên tịch số 07/2016/TTLT-BYT-BTC-BLĐTBXH ngày 15/4/2016 của Bộ Y tế, Bộ Tài chính, Bộ Lao động – Thương binh và Xã hội quy định chi tiết Nghị định số 39/2015/NĐ-CP ngày 27/4/2015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iCs/>
                <w:color w:val="000000"/>
                <w:sz w:val="28"/>
                <w:szCs w:val="28"/>
                <w:lang w:val="pt-BR"/>
              </w:rPr>
            </w:pPr>
            <w:r w:rsidRPr="00F96336">
              <w:rPr>
                <w:iCs/>
                <w:sz w:val="28"/>
                <w:szCs w:val="28"/>
                <w:lang w:val="pt-BR"/>
              </w:rPr>
              <w:t xml:space="preserve">4) </w:t>
            </w:r>
            <w:r w:rsidRPr="00F96336">
              <w:rPr>
                <w:bCs/>
                <w:sz w:val="28"/>
                <w:szCs w:val="28"/>
                <w:lang w:val="es-ES"/>
              </w:rPr>
              <w:t xml:space="preserve">Thông </w:t>
            </w:r>
            <w:r w:rsidRPr="00F96336">
              <w:rPr>
                <w:sz w:val="28"/>
                <w:szCs w:val="28"/>
                <w:lang w:val="es-ES"/>
              </w:rPr>
              <w:t>tư số 45/2018/TT-BYT ngày 28/12/2018 sửa đổi, bổ sung một số điều của Thông tư liên tịch số 07/2016/TTLT-BYT-BTC-BLĐTBXH ngày 15/4/2016 quy định chi tiết Nghị định số 39/2015/NĐ-CP ngày 27/4/2015 của Chính phủ quy định chính sách hỗ trợ cho phụ nữ thuộc hộ nghèo là người dân tộc thiểu số khi sinh con đúng chính sách dân số.</w:t>
            </w:r>
          </w:p>
        </w:tc>
      </w:tr>
    </w:tbl>
    <w:p w:rsidR="00AB516A" w:rsidRDefault="00AB516A" w:rsidP="00AB516A">
      <w:pPr>
        <w:jc w:val="center"/>
      </w:pPr>
    </w:p>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Pr="00DE1A8B" w:rsidRDefault="00AB516A" w:rsidP="00AB516A">
      <w:pPr>
        <w:jc w:val="center"/>
        <w:rPr>
          <w:sz w:val="26"/>
          <w:szCs w:val="26"/>
        </w:rPr>
      </w:pPr>
      <w:bookmarkStart w:id="3" w:name="chuong_pl_1"/>
      <w:r w:rsidRPr="00DE1A8B">
        <w:rPr>
          <w:b/>
          <w:bCs/>
          <w:sz w:val="26"/>
          <w:szCs w:val="26"/>
          <w:lang w:val="vi-VN"/>
        </w:rPr>
        <w:lastRenderedPageBreak/>
        <w:t>Mẫu số 01a</w:t>
      </w:r>
      <w:bookmarkEnd w:id="3"/>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DB58A3" w:rsidP="00AB516A">
      <w:pPr>
        <w:jc w:val="center"/>
        <w:rPr>
          <w:b/>
          <w:bCs/>
          <w:sz w:val="26"/>
          <w:szCs w:val="26"/>
        </w:rPr>
      </w:pPr>
      <w:r>
        <w:rPr>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2082165</wp:posOffset>
                </wp:positionH>
                <wp:positionV relativeFrom="paragraph">
                  <wp:posOffset>386715</wp:posOffset>
                </wp:positionV>
                <wp:extent cx="1927860" cy="635"/>
                <wp:effectExtent l="6350" t="6985" r="889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404FB" id="_x0000_t32" coordsize="21600,21600" o:spt="32" o:oned="t" path="m,l21600,21600e" filled="f">
                <v:path arrowok="t" fillok="f" o:connecttype="none"/>
                <o:lock v:ext="edit" shapetype="t"/>
              </v:shapetype>
              <v:shape id="AutoShape 7" o:spid="_x0000_s1026" type="#_x0000_t32" style="position:absolute;margin-left:163.95pt;margin-top:30.45pt;width:151.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ZF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"/>
            </w:pict>
          </mc:Fallback>
        </mc:AlternateConten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4" w:name="chuong_pl_1_name"/>
    </w:p>
    <w:p w:rsidR="00AB516A" w:rsidRPr="00DE1A8B" w:rsidRDefault="00AB516A" w:rsidP="00AB516A">
      <w:pPr>
        <w:jc w:val="center"/>
        <w:rPr>
          <w:sz w:val="26"/>
          <w:szCs w:val="26"/>
        </w:rPr>
      </w:pPr>
      <w:r w:rsidRPr="00DE1A8B">
        <w:rPr>
          <w:b/>
          <w:bCs/>
          <w:sz w:val="26"/>
          <w:szCs w:val="26"/>
          <w:lang w:val="vi-VN"/>
        </w:rPr>
        <w:t>TỜ KHAI</w:t>
      </w:r>
      <w:bookmarkEnd w:id="4"/>
    </w:p>
    <w:p w:rsidR="00AB516A" w:rsidRPr="00DE1A8B" w:rsidRDefault="00AB516A" w:rsidP="00AB516A">
      <w:pPr>
        <w:jc w:val="center"/>
        <w:rPr>
          <w:sz w:val="26"/>
          <w:szCs w:val="26"/>
        </w:rPr>
      </w:pPr>
      <w:bookmarkStart w:id="5" w:name="chuong_pl_1_name_name"/>
      <w:r w:rsidRPr="00DE1A8B">
        <w:rPr>
          <w:b/>
          <w:bCs/>
          <w:sz w:val="26"/>
          <w:szCs w:val="26"/>
          <w:lang w:val="vi-VN"/>
        </w:rPr>
        <w:t>Đề nghị hỗ trợ kinh phí sinh con đúng chính sách dân số</w:t>
      </w:r>
      <w:bookmarkEnd w:id="5"/>
    </w:p>
    <w:p w:rsidR="00AB516A" w:rsidRPr="00DE1A8B" w:rsidRDefault="00AB516A" w:rsidP="00AB516A">
      <w:pPr>
        <w:jc w:val="center"/>
        <w:rPr>
          <w:sz w:val="26"/>
          <w:szCs w:val="26"/>
        </w:rPr>
      </w:pPr>
      <w:bookmarkStart w:id="6" w:name="chuong_pl_1_name_name_name"/>
      <w:r w:rsidRPr="00DE1A8B">
        <w:rPr>
          <w:sz w:val="26"/>
          <w:szCs w:val="26"/>
          <w:lang w:val="vi-VN"/>
        </w:rPr>
        <w:t>(Sử dụng khi đã được cấp số định danh cá nhân)</w:t>
      </w:r>
      <w:bookmarkEnd w:id="6"/>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Họ, chữ đệm và tên khai sinh:</w:t>
      </w:r>
      <w:r w:rsidRPr="00DE1A8B">
        <w:rPr>
          <w:sz w:val="26"/>
          <w:szCs w:val="26"/>
        </w:rPr>
        <w:t>.....................................................................................</w:t>
      </w:r>
    </w:p>
    <w:p w:rsidR="00AB516A" w:rsidRPr="00DE1A8B" w:rsidRDefault="00AB516A" w:rsidP="00AB516A">
      <w:pPr>
        <w:rPr>
          <w:sz w:val="26"/>
          <w:szCs w:val="26"/>
        </w:rPr>
      </w:pPr>
      <w:r w:rsidRPr="00DE1A8B">
        <w:rPr>
          <w:sz w:val="26"/>
          <w:szCs w:val="26"/>
          <w:lang w:val="vi-VN"/>
        </w:rPr>
        <w:t xml:space="preserve">Số định danh cá nhân: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thường trú: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ở hiện tại (trường hợp khác nơi thường trú):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 xml:space="preserve">ứ </w:t>
            </w:r>
            <w:r w:rsidRPr="00DE1A8B">
              <w:rPr>
                <w:sz w:val="26"/>
                <w:szCs w:val="26"/>
                <w:lang w:val="vi-VN"/>
              </w:rPr>
              <w:t>hai m</w:t>
            </w:r>
            <w:r w:rsidRPr="00DE1A8B">
              <w:rPr>
                <w:sz w:val="26"/>
                <w:szCs w:val="26"/>
              </w:rPr>
              <w:t>à</w:t>
            </w:r>
            <w:r w:rsidRPr="00DE1A8B">
              <w:rPr>
                <w:sz w:val="26"/>
                <w:szCs w:val="26"/>
                <w:lang w:val="vi-VN"/>
              </w:rPr>
              <w:t xml:space="preserve"> 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rPr>
          <w:sz w:val="26"/>
          <w:szCs w:val="26"/>
        </w:rPr>
      </w:pPr>
      <w:r w:rsidRPr="00DE1A8B">
        <w:rPr>
          <w:sz w:val="26"/>
          <w:szCs w:val="26"/>
        </w:rPr>
        <w:lastRenderedPageBreak/>
        <w:t> </w:t>
      </w:r>
    </w:p>
    <w:tbl>
      <w:tblPr>
        <w:tblW w:w="5176" w:type="pct"/>
        <w:tblBorders>
          <w:top w:val="nil"/>
          <w:bottom w:val="nil"/>
          <w:insideH w:val="nil"/>
          <w:insideV w:val="nil"/>
        </w:tblBorders>
        <w:tblCellMar>
          <w:left w:w="0" w:type="dxa"/>
          <w:right w:w="0" w:type="dxa"/>
        </w:tblCellMar>
        <w:tblLook w:val="04A0" w:firstRow="1" w:lastRow="0" w:firstColumn="1" w:lastColumn="0" w:noHBand="0" w:noVBand="1"/>
      </w:tblPr>
      <w:tblGrid>
        <w:gridCol w:w="5271"/>
        <w:gridCol w:w="4715"/>
      </w:tblGrid>
      <w:tr w:rsidR="00AB516A" w:rsidRPr="00DE1A8B" w:rsidTr="00F144AB">
        <w:trPr>
          <w:trHeight w:val="2068"/>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Pr="00DE1A8B" w:rsidRDefault="00E30A9B" w:rsidP="00AB516A">
      <w:pPr>
        <w:rPr>
          <w:sz w:val="26"/>
          <w:szCs w:val="26"/>
        </w:rPr>
      </w:pPr>
    </w:p>
    <w:p w:rsidR="00AB516A" w:rsidRPr="00DE1A8B" w:rsidRDefault="00AB516A" w:rsidP="00AB516A">
      <w:pPr>
        <w:jc w:val="center"/>
        <w:rPr>
          <w:b/>
          <w:bCs/>
          <w:sz w:val="26"/>
          <w:szCs w:val="26"/>
        </w:rPr>
      </w:pPr>
      <w:bookmarkStart w:id="7" w:name="chuong_pl_2"/>
      <w:r w:rsidRPr="00DE1A8B">
        <w:rPr>
          <w:b/>
          <w:bCs/>
          <w:sz w:val="26"/>
          <w:szCs w:val="26"/>
          <w:lang w:val="vi-VN"/>
        </w:rPr>
        <w:lastRenderedPageBreak/>
        <w:t xml:space="preserve">Mẫu số 01b </w:t>
      </w:r>
      <w:bookmarkEnd w:id="7"/>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DB58A3" w:rsidP="00AB516A">
      <w:pPr>
        <w:jc w:val="center"/>
        <w:rPr>
          <w:b/>
          <w:bCs/>
          <w:sz w:val="26"/>
          <w:szCs w:val="26"/>
        </w:rPr>
      </w:pPr>
      <w:r>
        <w:rPr>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2162175</wp:posOffset>
                </wp:positionH>
                <wp:positionV relativeFrom="paragraph">
                  <wp:posOffset>386715</wp:posOffset>
                </wp:positionV>
                <wp:extent cx="1805940" cy="0"/>
                <wp:effectExtent l="10160" t="6985"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540D9" id="AutoShape 8" o:spid="_x0000_s1026" type="#_x0000_t32" style="position:absolute;margin-left:170.25pt;margin-top:30.45pt;width:14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mT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s0U6X+a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"/>
            </w:pict>
          </mc:Fallback>
        </mc:AlternateConten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8" w:name="chuong_pl_2_name"/>
    </w:p>
    <w:p w:rsidR="00AB516A" w:rsidRPr="00DE1A8B" w:rsidRDefault="00AB516A" w:rsidP="00AB516A">
      <w:pPr>
        <w:jc w:val="center"/>
        <w:rPr>
          <w:sz w:val="26"/>
          <w:szCs w:val="26"/>
        </w:rPr>
      </w:pPr>
      <w:r w:rsidRPr="00DE1A8B">
        <w:rPr>
          <w:b/>
          <w:bCs/>
          <w:sz w:val="26"/>
          <w:szCs w:val="26"/>
          <w:lang w:val="vi-VN"/>
        </w:rPr>
        <w:t>TỜ KHAI</w:t>
      </w:r>
      <w:bookmarkEnd w:id="8"/>
    </w:p>
    <w:p w:rsidR="00AB516A" w:rsidRPr="00DE1A8B" w:rsidRDefault="00AB516A" w:rsidP="00AB516A">
      <w:pPr>
        <w:jc w:val="center"/>
        <w:rPr>
          <w:sz w:val="26"/>
          <w:szCs w:val="26"/>
        </w:rPr>
      </w:pPr>
      <w:bookmarkStart w:id="9" w:name="chuong_pl_2_name_name"/>
      <w:r w:rsidRPr="00DE1A8B">
        <w:rPr>
          <w:b/>
          <w:bCs/>
          <w:sz w:val="26"/>
          <w:szCs w:val="26"/>
          <w:lang w:val="vi-VN"/>
        </w:rPr>
        <w:t>Đề nghị hỗ trợ kinh phí sinh con đúng chính sách dân số</w:t>
      </w:r>
      <w:bookmarkEnd w:id="9"/>
    </w:p>
    <w:p w:rsidR="00AB516A" w:rsidRPr="00DE1A8B" w:rsidRDefault="00AB516A" w:rsidP="00AB516A">
      <w:pPr>
        <w:jc w:val="center"/>
        <w:rPr>
          <w:sz w:val="26"/>
          <w:szCs w:val="26"/>
        </w:rPr>
      </w:pPr>
      <w:bookmarkStart w:id="10" w:name="chuong_pl_2_name_name_name"/>
      <w:r w:rsidRPr="00DE1A8B">
        <w:rPr>
          <w:sz w:val="26"/>
          <w:szCs w:val="26"/>
          <w:lang w:val="vi-VN"/>
        </w:rPr>
        <w:t>(Sử dụng khi đã được cấp số định danh cá nhân)</w:t>
      </w:r>
      <w:bookmarkEnd w:id="10"/>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 xml:space="preserve">Họ, chữ đệm và tên khai sinh: </w:t>
      </w:r>
      <w:r w:rsidRPr="00DE1A8B">
        <w:rPr>
          <w:sz w:val="26"/>
          <w:szCs w:val="26"/>
        </w:rPr>
        <w:t>....................................................................................</w:t>
      </w:r>
    </w:p>
    <w:p w:rsidR="00AB516A" w:rsidRPr="00DE1A8B" w:rsidRDefault="00AB516A" w:rsidP="00AB516A">
      <w:pPr>
        <w:rPr>
          <w:sz w:val="26"/>
          <w:szCs w:val="26"/>
        </w:rPr>
      </w:pPr>
      <w:r w:rsidRPr="00DE1A8B">
        <w:rPr>
          <w:sz w:val="26"/>
          <w:szCs w:val="26"/>
        </w:rPr>
        <w:t>Ngày sinh………tháng………năm…………..                     Dân tộc: .......................</w:t>
      </w:r>
    </w:p>
    <w:p w:rsidR="00AB516A" w:rsidRPr="00DE1A8B" w:rsidRDefault="00AB516A" w:rsidP="00AB516A">
      <w:pPr>
        <w:rPr>
          <w:sz w:val="26"/>
          <w:szCs w:val="26"/>
        </w:rPr>
      </w:pPr>
      <w:r w:rsidRPr="00DE1A8B">
        <w:rPr>
          <w:sz w:val="26"/>
          <w:szCs w:val="26"/>
          <w:lang w:val="vi-VN"/>
        </w:rPr>
        <w:t>Nơi thường trú</w:t>
      </w:r>
      <w:r w:rsidRPr="00DE1A8B">
        <w:rPr>
          <w:sz w:val="26"/>
          <w:szCs w:val="26"/>
        </w:rPr>
        <w:t>/tạm trú</w:t>
      </w:r>
      <w:r w:rsidRPr="00DE1A8B">
        <w:rPr>
          <w:sz w:val="26"/>
          <w:szCs w:val="26"/>
          <w:lang w:val="vi-VN"/>
        </w:rPr>
        <w:t xml:space="preserve">: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ứ</w:t>
            </w:r>
            <w:r w:rsidRPr="00DE1A8B">
              <w:rPr>
                <w:sz w:val="26"/>
                <w:szCs w:val="26"/>
                <w:lang w:val="vi-VN"/>
              </w:rPr>
              <w:t xml:space="preserve"> hai m</w:t>
            </w:r>
            <w:r w:rsidRPr="00DE1A8B">
              <w:rPr>
                <w:sz w:val="26"/>
                <w:szCs w:val="26"/>
              </w:rPr>
              <w:t xml:space="preserve">à </w:t>
            </w:r>
            <w:r w:rsidRPr="00DE1A8B">
              <w:rPr>
                <w:sz w:val="26"/>
                <w:szCs w:val="26"/>
                <w:lang w:val="vi-VN"/>
              </w:rPr>
              <w:t>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 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jc w:val="both"/>
        <w:rPr>
          <w:sz w:val="26"/>
          <w:szCs w:val="26"/>
        </w:rPr>
      </w:pPr>
      <w:r w:rsidRPr="00DE1A8B">
        <w:rPr>
          <w:sz w:val="26"/>
          <w:szCs w:val="26"/>
        </w:rPr>
        <w:t> </w:t>
      </w:r>
    </w:p>
    <w:tbl>
      <w:tblPr>
        <w:tblW w:w="5129" w:type="pct"/>
        <w:tblBorders>
          <w:top w:val="nil"/>
          <w:bottom w:val="nil"/>
          <w:insideH w:val="nil"/>
          <w:insideV w:val="nil"/>
        </w:tblBorders>
        <w:tblCellMar>
          <w:left w:w="0" w:type="dxa"/>
          <w:right w:w="0" w:type="dxa"/>
        </w:tblCellMar>
        <w:tblLook w:val="04A0" w:firstRow="1" w:lastRow="0" w:firstColumn="1" w:lastColumn="0" w:noHBand="0" w:noVBand="1"/>
      </w:tblPr>
      <w:tblGrid>
        <w:gridCol w:w="5223"/>
        <w:gridCol w:w="4672"/>
      </w:tblGrid>
      <w:tr w:rsidR="00AB516A" w:rsidRPr="00DE1A8B" w:rsidTr="00F144AB">
        <w:trPr>
          <w:trHeight w:val="2276"/>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lastRenderedPageBreak/>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Pr="00DE1A8B" w:rsidRDefault="00AB516A" w:rsidP="00AB516A">
      <w:pPr>
        <w:rPr>
          <w:sz w:val="26"/>
          <w:szCs w:val="26"/>
        </w:rPr>
      </w:pPr>
    </w:p>
    <w:p w:rsidR="00AB516A" w:rsidRPr="00DE1A8B" w:rsidRDefault="00AB516A" w:rsidP="00AB516A">
      <w:pPr>
        <w:jc w:val="center"/>
        <w:rPr>
          <w:b/>
          <w:bCs/>
          <w:sz w:val="26"/>
          <w:szCs w:val="26"/>
        </w:rPr>
      </w:pPr>
    </w:p>
    <w:p w:rsidR="00AB516A" w:rsidRDefault="00AB516A" w:rsidP="00AB516A"/>
    <w:p w:rsidR="00AB516A" w:rsidRDefault="00AB516A" w:rsidP="00091F15">
      <w:pPr>
        <w:jc w:val="center"/>
        <w:rPr>
          <w:b/>
          <w:sz w:val="28"/>
          <w:szCs w:val="28"/>
        </w:rPr>
      </w:pPr>
    </w:p>
    <w:sectPr w:rsidR="00AB516A" w:rsidSect="005B40A6">
      <w:headerReference w:type="even" r:id="rId7"/>
      <w:footerReference w:type="default" r:id="rId8"/>
      <w:pgSz w:w="11907" w:h="16840" w:code="9"/>
      <w:pgMar w:top="965" w:right="850" w:bottom="850"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3A" w:rsidRDefault="00B97E3A" w:rsidP="000C3DD2">
      <w:r>
        <w:separator/>
      </w:r>
    </w:p>
  </w:endnote>
  <w:endnote w:type="continuationSeparator" w:id="0">
    <w:p w:rsidR="00B97E3A" w:rsidRDefault="00B97E3A" w:rsidP="000C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722"/>
      <w:docPartObj>
        <w:docPartGallery w:val="Page Numbers (Bottom of Page)"/>
        <w:docPartUnique/>
      </w:docPartObj>
    </w:sdtPr>
    <w:sdtEndPr/>
    <w:sdtContent>
      <w:p w:rsidR="00A93569" w:rsidRDefault="00B97E3A">
        <w:pPr>
          <w:pStyle w:val="Footer"/>
          <w:jc w:val="right"/>
        </w:pPr>
        <w:r>
          <w:fldChar w:fldCharType="begin"/>
        </w:r>
        <w:r>
          <w:instrText xml:space="preserve"> PAGE   \* MERGEFORMAT </w:instrText>
        </w:r>
        <w:r>
          <w:fldChar w:fldCharType="separate"/>
        </w:r>
        <w:r w:rsidR="00DB58A3">
          <w:rPr>
            <w:noProof/>
          </w:rPr>
          <w:t>2</w:t>
        </w:r>
        <w:r>
          <w:rPr>
            <w:noProof/>
          </w:rPr>
          <w:fldChar w:fldCharType="end"/>
        </w:r>
      </w:p>
    </w:sdtContent>
  </w:sdt>
  <w:p w:rsidR="005C07B5" w:rsidRDefault="00B97E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3A" w:rsidRDefault="00B97E3A" w:rsidP="000C3DD2">
      <w:r>
        <w:separator/>
      </w:r>
    </w:p>
  </w:footnote>
  <w:footnote w:type="continuationSeparator" w:id="0">
    <w:p w:rsidR="00B97E3A" w:rsidRDefault="00B97E3A" w:rsidP="000C3D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C71" w:rsidRDefault="00B977BC" w:rsidP="00544C71">
    <w:pPr>
      <w:pStyle w:val="Header"/>
      <w:framePr w:wrap="around" w:vAnchor="text" w:hAnchor="margin" w:xAlign="center" w:y="1"/>
      <w:rPr>
        <w:rStyle w:val="PageNumber"/>
      </w:rPr>
    </w:pPr>
    <w:r>
      <w:rPr>
        <w:rStyle w:val="PageNumber"/>
      </w:rPr>
      <w:fldChar w:fldCharType="begin"/>
    </w:r>
    <w:r w:rsidR="00091F15">
      <w:rPr>
        <w:rStyle w:val="PageNumber"/>
      </w:rPr>
      <w:instrText xml:space="preserve">PAGE  </w:instrText>
    </w:r>
    <w:r>
      <w:rPr>
        <w:rStyle w:val="PageNumber"/>
      </w:rPr>
      <w:fldChar w:fldCharType="end"/>
    </w:r>
  </w:p>
  <w:p w:rsidR="00544C71" w:rsidRDefault="00B97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15"/>
    <w:rsid w:val="00091F15"/>
    <w:rsid w:val="000C3DD2"/>
    <w:rsid w:val="00173FB8"/>
    <w:rsid w:val="00294467"/>
    <w:rsid w:val="0032321D"/>
    <w:rsid w:val="004F126B"/>
    <w:rsid w:val="005A64B3"/>
    <w:rsid w:val="005B40A6"/>
    <w:rsid w:val="00612455"/>
    <w:rsid w:val="0068272C"/>
    <w:rsid w:val="00796F0C"/>
    <w:rsid w:val="009E19EB"/>
    <w:rsid w:val="00A11360"/>
    <w:rsid w:val="00A720FA"/>
    <w:rsid w:val="00A93569"/>
    <w:rsid w:val="00AB516A"/>
    <w:rsid w:val="00AE1F1E"/>
    <w:rsid w:val="00B93BD1"/>
    <w:rsid w:val="00B977BC"/>
    <w:rsid w:val="00B97E3A"/>
    <w:rsid w:val="00CC30E4"/>
    <w:rsid w:val="00D01B69"/>
    <w:rsid w:val="00D07ADF"/>
    <w:rsid w:val="00D411F0"/>
    <w:rsid w:val="00D624AF"/>
    <w:rsid w:val="00DB58A3"/>
    <w:rsid w:val="00E30A9B"/>
    <w:rsid w:val="00F9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F9D60-8B8B-404D-B602-2A6CB18A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1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91F15"/>
    <w:pPr>
      <w:spacing w:before="240" w:after="60"/>
      <w:outlineLvl w:val="5"/>
    </w:pPr>
    <w:rPr>
      <w:rFonts w:ascii="Calibri" w:hAnsi="Calibri"/>
      <w:b/>
      <w:bCs/>
      <w:sz w:val="22"/>
      <w:szCs w:val="20"/>
    </w:rPr>
  </w:style>
  <w:style w:type="paragraph" w:styleId="Heading7">
    <w:name w:val="heading 7"/>
    <w:basedOn w:val="Normal"/>
    <w:next w:val="Normal"/>
    <w:link w:val="Heading7Char"/>
    <w:qFormat/>
    <w:rsid w:val="00091F15"/>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F15"/>
    <w:rPr>
      <w:rFonts w:ascii="Calibri" w:eastAsia="Times New Roman" w:hAnsi="Calibri" w:cs="Times New Roman"/>
      <w:b/>
      <w:bCs/>
      <w:szCs w:val="20"/>
    </w:rPr>
  </w:style>
  <w:style w:type="character" w:customStyle="1" w:styleId="Heading7Char">
    <w:name w:val="Heading 7 Char"/>
    <w:basedOn w:val="DefaultParagraphFont"/>
    <w:link w:val="Heading7"/>
    <w:rsid w:val="00091F15"/>
    <w:rPr>
      <w:rFonts w:ascii="Times New Roman" w:eastAsia="Times New Roman" w:hAnsi="Times New Roman" w:cs="Times New Roman"/>
      <w:b/>
      <w:bCs/>
      <w:sz w:val="24"/>
      <w:szCs w:val="24"/>
    </w:rPr>
  </w:style>
  <w:style w:type="paragraph" w:styleId="Header">
    <w:name w:val="header"/>
    <w:basedOn w:val="Normal"/>
    <w:link w:val="HeaderChar"/>
    <w:rsid w:val="00091F15"/>
    <w:pPr>
      <w:tabs>
        <w:tab w:val="center" w:pos="4320"/>
        <w:tab w:val="right" w:pos="8640"/>
      </w:tabs>
    </w:pPr>
  </w:style>
  <w:style w:type="character" w:customStyle="1" w:styleId="HeaderChar">
    <w:name w:val="Header Char"/>
    <w:basedOn w:val="DefaultParagraphFont"/>
    <w:link w:val="Header"/>
    <w:rsid w:val="00091F15"/>
    <w:rPr>
      <w:rFonts w:ascii="Times New Roman" w:eastAsia="Times New Roman" w:hAnsi="Times New Roman" w:cs="Times New Roman"/>
      <w:sz w:val="24"/>
      <w:szCs w:val="24"/>
    </w:rPr>
  </w:style>
  <w:style w:type="character" w:styleId="PageNumber">
    <w:name w:val="page number"/>
    <w:basedOn w:val="DefaultParagraphFont"/>
    <w:rsid w:val="00091F15"/>
  </w:style>
  <w:style w:type="paragraph" w:styleId="BodyText3">
    <w:name w:val="Body Text 3"/>
    <w:basedOn w:val="Normal"/>
    <w:link w:val="BodyText3Char"/>
    <w:rsid w:val="00091F15"/>
    <w:pPr>
      <w:spacing w:after="120"/>
    </w:pPr>
    <w:rPr>
      <w:rFonts w:ascii="VNtimes New Roman" w:hAnsi="VNtimes New Roman"/>
      <w:sz w:val="16"/>
      <w:szCs w:val="16"/>
    </w:rPr>
  </w:style>
  <w:style w:type="character" w:customStyle="1" w:styleId="BodyText3Char">
    <w:name w:val="Body Text 3 Char"/>
    <w:basedOn w:val="DefaultParagraphFont"/>
    <w:link w:val="BodyText3"/>
    <w:rsid w:val="00091F15"/>
    <w:rPr>
      <w:rFonts w:ascii="VNtimes New Roman" w:eastAsia="Times New Roman" w:hAnsi="VNtimes New Roman" w:cs="Times New Roman"/>
      <w:sz w:val="16"/>
      <w:szCs w:val="16"/>
    </w:rPr>
  </w:style>
  <w:style w:type="paragraph" w:styleId="Footer">
    <w:name w:val="footer"/>
    <w:basedOn w:val="Normal"/>
    <w:link w:val="FooterChar"/>
    <w:uiPriority w:val="99"/>
    <w:unhideWhenUsed/>
    <w:rsid w:val="00091F15"/>
    <w:pPr>
      <w:tabs>
        <w:tab w:val="center" w:pos="4680"/>
        <w:tab w:val="right" w:pos="9360"/>
      </w:tabs>
    </w:pPr>
  </w:style>
  <w:style w:type="character" w:customStyle="1" w:styleId="FooterChar">
    <w:name w:val="Footer Char"/>
    <w:basedOn w:val="DefaultParagraphFont"/>
    <w:link w:val="Footer"/>
    <w:uiPriority w:val="99"/>
    <w:rsid w:val="00091F15"/>
    <w:rPr>
      <w:rFonts w:ascii="Times New Roman" w:eastAsia="Times New Roman" w:hAnsi="Times New Roman" w:cs="Times New Roman"/>
      <w:sz w:val="24"/>
      <w:szCs w:val="24"/>
    </w:rPr>
  </w:style>
  <w:style w:type="paragraph" w:styleId="BodyText">
    <w:name w:val="Body Text"/>
    <w:basedOn w:val="Normal"/>
    <w:link w:val="BodyTextChar"/>
    <w:rsid w:val="00091F15"/>
    <w:pPr>
      <w:spacing w:after="120"/>
    </w:pPr>
  </w:style>
  <w:style w:type="character" w:customStyle="1" w:styleId="BodyTextChar">
    <w:name w:val="Body Text Char"/>
    <w:basedOn w:val="DefaultParagraphFont"/>
    <w:link w:val="BodyText"/>
    <w:rsid w:val="00091F15"/>
    <w:rPr>
      <w:rFonts w:ascii="Times New Roman" w:eastAsia="Times New Roman" w:hAnsi="Times New Roman" w:cs="Times New Roman"/>
      <w:sz w:val="24"/>
      <w:szCs w:val="24"/>
    </w:rPr>
  </w:style>
  <w:style w:type="paragraph" w:styleId="NormalWeb">
    <w:name w:val="Normal (Web)"/>
    <w:basedOn w:val="Normal"/>
    <w:uiPriority w:val="99"/>
    <w:unhideWhenUsed/>
    <w:rsid w:val="00AB51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2782-7F3F-4A46-B98E-9155DC18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HANG</cp:lastModifiedBy>
  <cp:revision>2</cp:revision>
  <dcterms:created xsi:type="dcterms:W3CDTF">2019-04-17T01:10:00Z</dcterms:created>
  <dcterms:modified xsi:type="dcterms:W3CDTF">2019-04-17T01:10:00Z</dcterms:modified>
</cp:coreProperties>
</file>